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10D2FA" w14:textId="560B3648" w:rsidR="003E2292" w:rsidRPr="002A01D5" w:rsidRDefault="003E2292" w:rsidP="003E2292">
      <w:pPr>
        <w:pStyle w:val="NormalRight"/>
        <w:rPr>
          <w:b/>
          <w:bCs/>
        </w:rPr>
      </w:pPr>
      <w:r w:rsidRPr="002A01D5">
        <w:rPr>
          <w:b/>
          <w:bCs/>
        </w:rPr>
        <w:t>1 priedėlis.</w:t>
      </w:r>
    </w:p>
    <w:p w14:paraId="547A9749" w14:textId="77777777" w:rsidR="003E2292" w:rsidRPr="002A01D5" w:rsidRDefault="003E2292" w:rsidP="003E2292">
      <w:pPr>
        <w:pStyle w:val="NormalCentered"/>
      </w:pPr>
      <w:r w:rsidRPr="002A01D5">
        <w:t>Sąjungos įnašas vieneto įkainių, fiksuotųjų sumų ir fiksuotųjų normų pagrindu</w:t>
      </w:r>
    </w:p>
    <w:p w14:paraId="7E0ABCE2" w14:textId="77777777" w:rsidR="003E2292" w:rsidRPr="0070595D" w:rsidRDefault="003E2292" w:rsidP="003E2292">
      <w:pPr>
        <w:pStyle w:val="NormalCentered"/>
      </w:pPr>
      <w:r w:rsidRPr="002A01D5">
        <w:t>Duomenų teikimo Komisijai nagrinėti šablonas</w:t>
      </w:r>
      <w:r w:rsidRPr="002A01D5">
        <w:br/>
        <w:t>(94 straipsnis)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2A01D5" w:rsidRPr="002A01D5" w14:paraId="4400B624" w14:textId="77777777" w:rsidTr="0085409E">
        <w:tc>
          <w:tcPr>
            <w:tcW w:w="4644" w:type="dxa"/>
            <w:shd w:val="clear" w:color="auto" w:fill="auto"/>
          </w:tcPr>
          <w:p w14:paraId="7CFD237B" w14:textId="77777777" w:rsidR="003E2292" w:rsidRPr="002A01D5" w:rsidRDefault="003E2292" w:rsidP="0085409E">
            <w:pPr>
              <w:spacing w:before="60" w:after="60" w:line="240" w:lineRule="auto"/>
            </w:pPr>
            <w:r w:rsidRPr="002A01D5">
              <w:t>Pasiūlymo pateikimo data</w:t>
            </w:r>
          </w:p>
        </w:tc>
        <w:tc>
          <w:tcPr>
            <w:tcW w:w="4644" w:type="dxa"/>
            <w:shd w:val="clear" w:color="auto" w:fill="auto"/>
          </w:tcPr>
          <w:p w14:paraId="16472FC8" w14:textId="77777777" w:rsidR="003E2292" w:rsidRPr="002A01D5" w:rsidRDefault="003E2292" w:rsidP="0085409E">
            <w:pPr>
              <w:spacing w:before="60" w:after="60" w:line="240" w:lineRule="auto"/>
            </w:pPr>
          </w:p>
        </w:tc>
      </w:tr>
      <w:tr w:rsidR="003E2292" w:rsidRPr="002A01D5" w14:paraId="54C3EEEE" w14:textId="77777777" w:rsidTr="0085409E">
        <w:tc>
          <w:tcPr>
            <w:tcW w:w="4644" w:type="dxa"/>
            <w:shd w:val="clear" w:color="auto" w:fill="auto"/>
          </w:tcPr>
          <w:p w14:paraId="6A585C8A" w14:textId="77777777" w:rsidR="003E2292" w:rsidRPr="002A01D5" w:rsidRDefault="003E2292" w:rsidP="0085409E">
            <w:pPr>
              <w:spacing w:before="60" w:after="60" w:line="240" w:lineRule="auto"/>
            </w:pPr>
          </w:p>
        </w:tc>
        <w:tc>
          <w:tcPr>
            <w:tcW w:w="4644" w:type="dxa"/>
            <w:shd w:val="clear" w:color="auto" w:fill="auto"/>
          </w:tcPr>
          <w:p w14:paraId="5AE315B0" w14:textId="77777777" w:rsidR="003E2292" w:rsidRPr="002A01D5" w:rsidRDefault="003E2292" w:rsidP="0085409E">
            <w:pPr>
              <w:spacing w:before="60" w:after="60" w:line="240" w:lineRule="auto"/>
            </w:pPr>
          </w:p>
        </w:tc>
      </w:tr>
    </w:tbl>
    <w:p w14:paraId="7BB2132C" w14:textId="77777777" w:rsidR="003E2292" w:rsidRPr="002A01D5" w:rsidRDefault="003E2292" w:rsidP="003E2292"/>
    <w:p w14:paraId="799682B5" w14:textId="77777777" w:rsidR="003E2292" w:rsidRPr="002A01D5" w:rsidRDefault="003E2292" w:rsidP="003E2292">
      <w:r w:rsidRPr="002A01D5">
        <w:t>Šis priedėlis nebūtinas, jeigu ES lygmeniu taikomas supaprastintas išlaidų apmokėjimas, nustatytas 94 straipsnio 4 dalyje nurodytu deleguotuoju aktu.</w:t>
      </w:r>
    </w:p>
    <w:p w14:paraId="699C4AEB" w14:textId="77777777" w:rsidR="00A865A1" w:rsidRPr="002A01D5" w:rsidRDefault="00A865A1" w:rsidP="003E2292">
      <w:pPr>
        <w:pStyle w:val="Point0"/>
      </w:pPr>
    </w:p>
    <w:p w14:paraId="268B00B3" w14:textId="77777777" w:rsidR="00A865A1" w:rsidRPr="002A01D5" w:rsidRDefault="00A865A1" w:rsidP="00A865A1"/>
    <w:p w14:paraId="3B237646" w14:textId="77777777" w:rsidR="00A865A1" w:rsidRPr="002A01D5" w:rsidRDefault="00A865A1" w:rsidP="00A865A1"/>
    <w:p w14:paraId="0F96F392" w14:textId="77777777" w:rsidR="00A865A1" w:rsidRPr="002A01D5" w:rsidRDefault="00A865A1" w:rsidP="00A865A1"/>
    <w:p w14:paraId="15745E8A" w14:textId="77777777" w:rsidR="00A865A1" w:rsidRPr="002A01D5" w:rsidRDefault="00A865A1" w:rsidP="00A865A1"/>
    <w:p w14:paraId="51EF14FE" w14:textId="77777777" w:rsidR="00A865A1" w:rsidRPr="002A01D5" w:rsidRDefault="00A865A1" w:rsidP="00A865A1"/>
    <w:p w14:paraId="507E80E9" w14:textId="77777777" w:rsidR="00A865A1" w:rsidRPr="002A01D5" w:rsidRDefault="00A865A1" w:rsidP="00A865A1"/>
    <w:p w14:paraId="2A589B3D" w14:textId="77777777" w:rsidR="00A865A1" w:rsidRPr="002A01D5" w:rsidRDefault="00A865A1" w:rsidP="00A865A1"/>
    <w:p w14:paraId="01663137" w14:textId="1D85281A" w:rsidR="00A865A1" w:rsidRPr="002A01D5" w:rsidRDefault="00A865A1" w:rsidP="00A865A1">
      <w:pPr>
        <w:pStyle w:val="Point0"/>
        <w:tabs>
          <w:tab w:val="left" w:pos="5724"/>
        </w:tabs>
      </w:pPr>
      <w:r w:rsidRPr="002A01D5">
        <w:tab/>
      </w:r>
      <w:r w:rsidRPr="002A01D5">
        <w:tab/>
      </w:r>
    </w:p>
    <w:p w14:paraId="1E21402F" w14:textId="487ABE75" w:rsidR="003E2292" w:rsidRPr="002A01D5" w:rsidRDefault="003E2292" w:rsidP="003E2292">
      <w:pPr>
        <w:pStyle w:val="Point0"/>
      </w:pPr>
      <w:r w:rsidRPr="002A01D5">
        <w:br w:type="page"/>
      </w:r>
      <w:r w:rsidRPr="002A01D5">
        <w:lastRenderedPageBreak/>
        <w:t>A.</w:t>
      </w:r>
      <w:r w:rsidRPr="002A01D5">
        <w:tab/>
        <w:t>Pagrindinių elementų santrauka</w:t>
      </w:r>
    </w:p>
    <w:tbl>
      <w:tblPr>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794"/>
        <w:gridCol w:w="1467"/>
        <w:gridCol w:w="1385"/>
        <w:gridCol w:w="1948"/>
        <w:gridCol w:w="808"/>
        <w:gridCol w:w="1372"/>
        <w:gridCol w:w="808"/>
        <w:gridCol w:w="1116"/>
        <w:gridCol w:w="1244"/>
        <w:gridCol w:w="1316"/>
        <w:gridCol w:w="1316"/>
      </w:tblGrid>
      <w:tr w:rsidR="002A01D5" w:rsidRPr="002A01D5" w14:paraId="4174325B" w14:textId="77777777" w:rsidTr="00AB6379">
        <w:tc>
          <w:tcPr>
            <w:tcW w:w="386" w:type="pct"/>
            <w:vAlign w:val="center"/>
          </w:tcPr>
          <w:p w14:paraId="7CA80A3C" w14:textId="77777777" w:rsidR="003E2292" w:rsidRPr="002A01D5" w:rsidRDefault="003E2292" w:rsidP="0085409E">
            <w:pPr>
              <w:spacing w:before="60" w:after="60" w:line="240" w:lineRule="auto"/>
              <w:jc w:val="center"/>
              <w:rPr>
                <w:sz w:val="20"/>
                <w:szCs w:val="18"/>
              </w:rPr>
            </w:pPr>
            <w:r w:rsidRPr="002A01D5">
              <w:rPr>
                <w:sz w:val="20"/>
                <w:szCs w:val="18"/>
              </w:rPr>
              <w:t>Prioritetas</w:t>
            </w:r>
          </w:p>
        </w:tc>
        <w:tc>
          <w:tcPr>
            <w:tcW w:w="270" w:type="pct"/>
            <w:vAlign w:val="center"/>
          </w:tcPr>
          <w:p w14:paraId="559DA4B8" w14:textId="77777777" w:rsidR="003E2292" w:rsidRPr="002A01D5" w:rsidRDefault="003E2292" w:rsidP="0085409E">
            <w:pPr>
              <w:spacing w:before="60" w:after="60" w:line="240" w:lineRule="auto"/>
              <w:jc w:val="center"/>
              <w:rPr>
                <w:sz w:val="20"/>
                <w:szCs w:val="18"/>
              </w:rPr>
            </w:pPr>
            <w:r w:rsidRPr="002A01D5">
              <w:rPr>
                <w:sz w:val="20"/>
                <w:szCs w:val="18"/>
              </w:rPr>
              <w:t>Fondas</w:t>
            </w:r>
          </w:p>
        </w:tc>
        <w:tc>
          <w:tcPr>
            <w:tcW w:w="515" w:type="pct"/>
            <w:vAlign w:val="center"/>
          </w:tcPr>
          <w:p w14:paraId="1BC509AD" w14:textId="77777777" w:rsidR="003E2292" w:rsidRPr="002A01D5" w:rsidRDefault="003E2292" w:rsidP="0085409E">
            <w:pPr>
              <w:spacing w:before="60" w:after="60" w:line="240" w:lineRule="auto"/>
              <w:jc w:val="center"/>
              <w:rPr>
                <w:sz w:val="20"/>
                <w:szCs w:val="18"/>
              </w:rPr>
            </w:pPr>
            <w:r w:rsidRPr="002A01D5">
              <w:rPr>
                <w:sz w:val="20"/>
                <w:szCs w:val="18"/>
              </w:rPr>
              <w:t>Konkretus tikslas</w:t>
            </w:r>
          </w:p>
        </w:tc>
        <w:tc>
          <w:tcPr>
            <w:tcW w:w="487" w:type="pct"/>
            <w:vAlign w:val="center"/>
          </w:tcPr>
          <w:p w14:paraId="7110FBB9" w14:textId="77777777" w:rsidR="003E2292" w:rsidRPr="002A01D5" w:rsidRDefault="003E2292" w:rsidP="0085409E">
            <w:pPr>
              <w:spacing w:before="60" w:after="60" w:line="240" w:lineRule="auto"/>
              <w:jc w:val="center"/>
              <w:rPr>
                <w:sz w:val="20"/>
                <w:szCs w:val="18"/>
              </w:rPr>
            </w:pPr>
            <w:r w:rsidRPr="002A01D5">
              <w:rPr>
                <w:sz w:val="20"/>
                <w:szCs w:val="18"/>
              </w:rPr>
              <w:t>Regiono kategorija</w:t>
            </w:r>
          </w:p>
        </w:tc>
        <w:tc>
          <w:tcPr>
            <w:tcW w:w="678" w:type="pct"/>
            <w:vAlign w:val="center"/>
          </w:tcPr>
          <w:p w14:paraId="3395EC28" w14:textId="77777777" w:rsidR="003E2292" w:rsidRPr="002A01D5" w:rsidRDefault="003E2292" w:rsidP="0085409E">
            <w:pPr>
              <w:spacing w:before="60" w:after="60" w:line="240" w:lineRule="auto"/>
              <w:jc w:val="center"/>
              <w:rPr>
                <w:sz w:val="20"/>
                <w:szCs w:val="18"/>
              </w:rPr>
            </w:pPr>
            <w:r w:rsidRPr="002A01D5">
              <w:rPr>
                <w:sz w:val="20"/>
                <w:szCs w:val="18"/>
              </w:rPr>
              <w:t>Apskaičiuotoji viso finansinio asignavimo dalis prioritete, kuriai bus taikomas supaprastintas išlaidų apmokėjimas, %</w:t>
            </w:r>
          </w:p>
        </w:tc>
        <w:tc>
          <w:tcPr>
            <w:tcW w:w="692" w:type="pct"/>
            <w:gridSpan w:val="2"/>
            <w:shd w:val="clear" w:color="auto" w:fill="auto"/>
            <w:vAlign w:val="center"/>
          </w:tcPr>
          <w:p w14:paraId="19918F6D" w14:textId="77777777" w:rsidR="003E2292" w:rsidRPr="002A01D5" w:rsidRDefault="003E2292" w:rsidP="0085409E">
            <w:pPr>
              <w:spacing w:before="60" w:after="60" w:line="240" w:lineRule="auto"/>
              <w:jc w:val="center"/>
              <w:rPr>
                <w:sz w:val="20"/>
                <w:szCs w:val="18"/>
              </w:rPr>
            </w:pPr>
            <w:r w:rsidRPr="002A01D5">
              <w:rPr>
                <w:sz w:val="20"/>
                <w:szCs w:val="18"/>
              </w:rPr>
              <w:t>Veiksmo, už kurį atlyginama, rūšis (-</w:t>
            </w:r>
            <w:proofErr w:type="spellStart"/>
            <w:r w:rsidRPr="002A01D5">
              <w:rPr>
                <w:sz w:val="20"/>
                <w:szCs w:val="18"/>
              </w:rPr>
              <w:t>ys</w:t>
            </w:r>
            <w:proofErr w:type="spellEnd"/>
            <w:r w:rsidRPr="002A01D5">
              <w:rPr>
                <w:sz w:val="20"/>
                <w:szCs w:val="18"/>
              </w:rPr>
              <w:t>)</w:t>
            </w:r>
          </w:p>
        </w:tc>
        <w:tc>
          <w:tcPr>
            <w:tcW w:w="654" w:type="pct"/>
            <w:gridSpan w:val="2"/>
            <w:shd w:val="clear" w:color="auto" w:fill="auto"/>
            <w:vAlign w:val="center"/>
          </w:tcPr>
          <w:p w14:paraId="00381AB9" w14:textId="77777777" w:rsidR="003E2292" w:rsidRPr="002A01D5" w:rsidRDefault="003E2292" w:rsidP="0085409E">
            <w:pPr>
              <w:spacing w:before="60" w:after="60" w:line="240" w:lineRule="auto"/>
              <w:jc w:val="center"/>
              <w:rPr>
                <w:sz w:val="20"/>
                <w:szCs w:val="18"/>
              </w:rPr>
            </w:pPr>
            <w:r w:rsidRPr="002A01D5">
              <w:rPr>
                <w:sz w:val="20"/>
                <w:szCs w:val="18"/>
              </w:rPr>
              <w:t>Rodiklis, kurį pasiekus išlaidos yra atlyginamos</w:t>
            </w:r>
          </w:p>
        </w:tc>
        <w:tc>
          <w:tcPr>
            <w:tcW w:w="423" w:type="pct"/>
            <w:shd w:val="clear" w:color="auto" w:fill="auto"/>
            <w:vAlign w:val="center"/>
          </w:tcPr>
          <w:p w14:paraId="0365E1AF" w14:textId="77777777" w:rsidR="003E2292" w:rsidRPr="002A01D5" w:rsidRDefault="003E2292" w:rsidP="0085409E">
            <w:pPr>
              <w:spacing w:before="60" w:after="60" w:line="240" w:lineRule="auto"/>
              <w:jc w:val="center"/>
              <w:rPr>
                <w:sz w:val="20"/>
                <w:szCs w:val="18"/>
              </w:rPr>
            </w:pPr>
            <w:r w:rsidRPr="002A01D5">
              <w:rPr>
                <w:sz w:val="20"/>
                <w:szCs w:val="18"/>
              </w:rPr>
              <w:t>Rodiklio, kurį pasiekus išlaidos yra atlyginamos, matavimo vienetas</w:t>
            </w:r>
          </w:p>
        </w:tc>
        <w:tc>
          <w:tcPr>
            <w:tcW w:w="447" w:type="pct"/>
            <w:vAlign w:val="center"/>
          </w:tcPr>
          <w:p w14:paraId="768FAC12" w14:textId="77777777" w:rsidR="003E2292" w:rsidRPr="002A01D5" w:rsidRDefault="003E2292" w:rsidP="0085409E">
            <w:pPr>
              <w:spacing w:before="60" w:after="60" w:line="240" w:lineRule="auto"/>
              <w:jc w:val="center"/>
              <w:rPr>
                <w:sz w:val="20"/>
                <w:szCs w:val="18"/>
              </w:rPr>
            </w:pPr>
            <w:r w:rsidRPr="002A01D5">
              <w:rPr>
                <w:sz w:val="20"/>
                <w:szCs w:val="18"/>
              </w:rPr>
              <w:t>Supaprastinto išlaidų apmokėjimo rūšis (fiksuotieji vieneto įkainiai, fiksuotosios sumos arba fiksuotosios normos)</w:t>
            </w:r>
          </w:p>
        </w:tc>
        <w:tc>
          <w:tcPr>
            <w:tcW w:w="447" w:type="pct"/>
            <w:shd w:val="clear" w:color="auto" w:fill="auto"/>
            <w:vAlign w:val="center"/>
          </w:tcPr>
          <w:p w14:paraId="00C93147" w14:textId="77777777" w:rsidR="003E2292" w:rsidRPr="002A01D5" w:rsidRDefault="003E2292" w:rsidP="0085409E">
            <w:pPr>
              <w:spacing w:before="60" w:after="60" w:line="240" w:lineRule="auto"/>
              <w:jc w:val="center"/>
              <w:rPr>
                <w:sz w:val="20"/>
                <w:szCs w:val="18"/>
              </w:rPr>
            </w:pPr>
            <w:r w:rsidRPr="002A01D5">
              <w:rPr>
                <w:sz w:val="20"/>
                <w:szCs w:val="18"/>
              </w:rPr>
              <w:t>Supaprastinto išlaidų apmokėjimo suma (eurais) arba procentinis dydis (fiksuotųjų normų atveju)</w:t>
            </w:r>
          </w:p>
        </w:tc>
      </w:tr>
      <w:tr w:rsidR="002A01D5" w:rsidRPr="002A01D5" w14:paraId="4D36C39D" w14:textId="77777777" w:rsidTr="00AB6379">
        <w:tc>
          <w:tcPr>
            <w:tcW w:w="386" w:type="pct"/>
          </w:tcPr>
          <w:p w14:paraId="21BCA46E" w14:textId="58D7CF0C" w:rsidR="003E2292" w:rsidRPr="002A01D5" w:rsidRDefault="003E2292" w:rsidP="0085409E">
            <w:pPr>
              <w:spacing w:before="60" w:after="60" w:line="240" w:lineRule="auto"/>
              <w:rPr>
                <w:sz w:val="20"/>
                <w:szCs w:val="18"/>
              </w:rPr>
            </w:pPr>
          </w:p>
        </w:tc>
        <w:tc>
          <w:tcPr>
            <w:tcW w:w="270" w:type="pct"/>
          </w:tcPr>
          <w:p w14:paraId="5CFCC6F5" w14:textId="45F15585" w:rsidR="003E2292" w:rsidRPr="002A01D5" w:rsidRDefault="003E2292" w:rsidP="0085409E">
            <w:pPr>
              <w:spacing w:before="60" w:after="60" w:line="240" w:lineRule="auto"/>
              <w:rPr>
                <w:sz w:val="20"/>
                <w:szCs w:val="18"/>
              </w:rPr>
            </w:pPr>
          </w:p>
        </w:tc>
        <w:tc>
          <w:tcPr>
            <w:tcW w:w="515" w:type="pct"/>
          </w:tcPr>
          <w:p w14:paraId="68698B47" w14:textId="77777777" w:rsidR="003E2292" w:rsidRPr="002A01D5" w:rsidRDefault="003E2292" w:rsidP="0085409E">
            <w:pPr>
              <w:spacing w:before="60" w:after="60" w:line="240" w:lineRule="auto"/>
              <w:rPr>
                <w:sz w:val="20"/>
                <w:szCs w:val="18"/>
              </w:rPr>
            </w:pPr>
          </w:p>
        </w:tc>
        <w:tc>
          <w:tcPr>
            <w:tcW w:w="487" w:type="pct"/>
          </w:tcPr>
          <w:p w14:paraId="341120AC" w14:textId="77777777" w:rsidR="003E2292" w:rsidRPr="002A01D5" w:rsidRDefault="003E2292" w:rsidP="0085409E">
            <w:pPr>
              <w:spacing w:before="60" w:after="60" w:line="240" w:lineRule="auto"/>
              <w:rPr>
                <w:sz w:val="20"/>
                <w:szCs w:val="18"/>
              </w:rPr>
            </w:pPr>
          </w:p>
        </w:tc>
        <w:tc>
          <w:tcPr>
            <w:tcW w:w="678" w:type="pct"/>
          </w:tcPr>
          <w:p w14:paraId="101F4652" w14:textId="77777777" w:rsidR="003E2292" w:rsidRPr="002A01D5" w:rsidRDefault="003E2292" w:rsidP="0085409E">
            <w:pPr>
              <w:spacing w:before="60" w:after="60" w:line="240" w:lineRule="auto"/>
              <w:rPr>
                <w:sz w:val="20"/>
                <w:szCs w:val="18"/>
              </w:rPr>
            </w:pPr>
          </w:p>
        </w:tc>
        <w:tc>
          <w:tcPr>
            <w:tcW w:w="275" w:type="pct"/>
            <w:shd w:val="clear" w:color="auto" w:fill="auto"/>
          </w:tcPr>
          <w:p w14:paraId="1AD9777B" w14:textId="77777777" w:rsidR="003E2292" w:rsidRPr="002A01D5" w:rsidRDefault="003E2292" w:rsidP="0085409E">
            <w:pPr>
              <w:spacing w:before="60" w:after="60" w:line="240" w:lineRule="auto"/>
              <w:rPr>
                <w:sz w:val="20"/>
                <w:szCs w:val="18"/>
              </w:rPr>
            </w:pPr>
            <w:r w:rsidRPr="002A01D5">
              <w:rPr>
                <w:sz w:val="20"/>
                <w:szCs w:val="18"/>
              </w:rPr>
              <w:t>Kodas</w:t>
            </w:r>
            <w:r w:rsidRPr="002A01D5">
              <w:rPr>
                <w:rStyle w:val="Puslapioinaosnuoroda"/>
              </w:rPr>
              <w:footnoteReference w:id="1"/>
            </w:r>
          </w:p>
        </w:tc>
        <w:tc>
          <w:tcPr>
            <w:tcW w:w="417" w:type="pct"/>
          </w:tcPr>
          <w:p w14:paraId="23C96C4C" w14:textId="77777777" w:rsidR="003E2292" w:rsidRPr="002A01D5" w:rsidRDefault="003E2292" w:rsidP="0085409E">
            <w:pPr>
              <w:spacing w:before="60" w:after="60" w:line="240" w:lineRule="auto"/>
              <w:rPr>
                <w:sz w:val="20"/>
                <w:szCs w:val="18"/>
              </w:rPr>
            </w:pPr>
            <w:r w:rsidRPr="002A01D5">
              <w:rPr>
                <w:sz w:val="20"/>
                <w:szCs w:val="18"/>
              </w:rPr>
              <w:t>Aprašymas</w:t>
            </w:r>
          </w:p>
        </w:tc>
        <w:tc>
          <w:tcPr>
            <w:tcW w:w="275" w:type="pct"/>
            <w:shd w:val="clear" w:color="auto" w:fill="auto"/>
          </w:tcPr>
          <w:p w14:paraId="014C6572" w14:textId="77777777" w:rsidR="003E2292" w:rsidRPr="002A01D5" w:rsidRDefault="003E2292" w:rsidP="0085409E">
            <w:pPr>
              <w:spacing w:before="60" w:after="60" w:line="240" w:lineRule="auto"/>
              <w:rPr>
                <w:sz w:val="20"/>
                <w:szCs w:val="18"/>
              </w:rPr>
            </w:pPr>
            <w:r w:rsidRPr="002A01D5">
              <w:rPr>
                <w:sz w:val="20"/>
                <w:szCs w:val="18"/>
              </w:rPr>
              <w:t>Kodas</w:t>
            </w:r>
            <w:r w:rsidRPr="002A01D5">
              <w:rPr>
                <w:rStyle w:val="Puslapioinaosnuoroda"/>
              </w:rPr>
              <w:footnoteReference w:id="2"/>
            </w:r>
          </w:p>
        </w:tc>
        <w:tc>
          <w:tcPr>
            <w:tcW w:w="379" w:type="pct"/>
          </w:tcPr>
          <w:p w14:paraId="6ADC84FA" w14:textId="77777777" w:rsidR="003E2292" w:rsidRPr="002A01D5" w:rsidRDefault="003E2292" w:rsidP="0085409E">
            <w:pPr>
              <w:spacing w:before="60" w:after="60" w:line="240" w:lineRule="auto"/>
              <w:rPr>
                <w:sz w:val="20"/>
                <w:szCs w:val="18"/>
              </w:rPr>
            </w:pPr>
            <w:r w:rsidRPr="002A01D5">
              <w:rPr>
                <w:sz w:val="20"/>
                <w:szCs w:val="18"/>
              </w:rPr>
              <w:t>Aprašymas</w:t>
            </w:r>
          </w:p>
        </w:tc>
        <w:tc>
          <w:tcPr>
            <w:tcW w:w="423" w:type="pct"/>
            <w:shd w:val="clear" w:color="auto" w:fill="auto"/>
          </w:tcPr>
          <w:p w14:paraId="28E65E5D" w14:textId="77777777" w:rsidR="003E2292" w:rsidRPr="002A01D5" w:rsidRDefault="003E2292" w:rsidP="0085409E">
            <w:pPr>
              <w:spacing w:before="60" w:after="60" w:line="240" w:lineRule="auto"/>
              <w:rPr>
                <w:sz w:val="20"/>
                <w:szCs w:val="18"/>
              </w:rPr>
            </w:pPr>
          </w:p>
        </w:tc>
        <w:tc>
          <w:tcPr>
            <w:tcW w:w="447" w:type="pct"/>
          </w:tcPr>
          <w:p w14:paraId="28BED840" w14:textId="77777777" w:rsidR="003E2292" w:rsidRPr="002A01D5" w:rsidRDefault="003E2292" w:rsidP="0085409E">
            <w:pPr>
              <w:spacing w:before="60" w:after="60" w:line="240" w:lineRule="auto"/>
              <w:rPr>
                <w:sz w:val="20"/>
                <w:szCs w:val="18"/>
              </w:rPr>
            </w:pPr>
          </w:p>
        </w:tc>
        <w:tc>
          <w:tcPr>
            <w:tcW w:w="447" w:type="pct"/>
            <w:shd w:val="clear" w:color="auto" w:fill="auto"/>
          </w:tcPr>
          <w:p w14:paraId="3C7AC726" w14:textId="77777777" w:rsidR="003E2292" w:rsidRPr="002A01D5" w:rsidRDefault="003E2292" w:rsidP="0085409E">
            <w:pPr>
              <w:spacing w:before="60" w:after="60" w:line="240" w:lineRule="auto"/>
              <w:rPr>
                <w:sz w:val="20"/>
                <w:szCs w:val="18"/>
              </w:rPr>
            </w:pPr>
          </w:p>
        </w:tc>
      </w:tr>
      <w:tr w:rsidR="00AB6379" w:rsidRPr="002A01D5" w14:paraId="76F5B6ED" w14:textId="77777777" w:rsidTr="00AB6379">
        <w:tc>
          <w:tcPr>
            <w:tcW w:w="386" w:type="pct"/>
            <w:vMerge w:val="restart"/>
          </w:tcPr>
          <w:p w14:paraId="48FB2A76" w14:textId="6A2EDCCB" w:rsidR="00AB6379" w:rsidRPr="002A01D5" w:rsidRDefault="00AB6379" w:rsidP="00BA3B83">
            <w:pPr>
              <w:spacing w:before="60" w:after="60" w:line="240" w:lineRule="auto"/>
              <w:rPr>
                <w:sz w:val="20"/>
                <w:szCs w:val="18"/>
              </w:rPr>
            </w:pPr>
            <w:r>
              <w:rPr>
                <w:rFonts w:cstheme="minorBidi"/>
                <w:bCs/>
                <w:iCs/>
                <w:noProof/>
                <w:sz w:val="18"/>
                <w:szCs w:val="18"/>
              </w:rPr>
              <w:t>4. Socialiai atsakingesnė Lietuva</w:t>
            </w:r>
          </w:p>
        </w:tc>
        <w:tc>
          <w:tcPr>
            <w:tcW w:w="270" w:type="pct"/>
            <w:vMerge w:val="restart"/>
          </w:tcPr>
          <w:p w14:paraId="6698D532" w14:textId="566AABC7" w:rsidR="00AB6379" w:rsidRPr="002A01D5" w:rsidRDefault="00AB6379" w:rsidP="00BA3B83">
            <w:pPr>
              <w:spacing w:before="60" w:after="60" w:line="240" w:lineRule="auto"/>
              <w:rPr>
                <w:sz w:val="20"/>
                <w:szCs w:val="18"/>
              </w:rPr>
            </w:pPr>
            <w:r>
              <w:rPr>
                <w:rFonts w:cstheme="minorBidi"/>
                <w:bCs/>
                <w:iCs/>
                <w:noProof/>
                <w:sz w:val="18"/>
                <w:szCs w:val="18"/>
              </w:rPr>
              <w:t>ESF+</w:t>
            </w:r>
          </w:p>
        </w:tc>
        <w:tc>
          <w:tcPr>
            <w:tcW w:w="515" w:type="pct"/>
            <w:vMerge w:val="restart"/>
          </w:tcPr>
          <w:p w14:paraId="1037C153" w14:textId="3742BE10" w:rsidR="00AB6379" w:rsidRPr="002A01D5" w:rsidRDefault="00AB6379" w:rsidP="00421726">
            <w:pPr>
              <w:spacing w:before="0" w:after="0" w:line="276" w:lineRule="auto"/>
              <w:jc w:val="center"/>
              <w:rPr>
                <w:sz w:val="20"/>
                <w:szCs w:val="18"/>
              </w:rPr>
            </w:pPr>
            <w:r>
              <w:rPr>
                <w:rFonts w:cstheme="minorBidi"/>
                <w:bCs/>
                <w:iCs/>
                <w:noProof/>
                <w:sz w:val="18"/>
                <w:szCs w:val="18"/>
              </w:rPr>
              <w:t>4.</w:t>
            </w:r>
            <w:r w:rsidR="001D19E6">
              <w:rPr>
                <w:rFonts w:cstheme="minorBidi"/>
                <w:bCs/>
                <w:iCs/>
                <w:noProof/>
                <w:sz w:val="18"/>
                <w:szCs w:val="18"/>
              </w:rPr>
              <w:t>2</w:t>
            </w:r>
            <w:r>
              <w:rPr>
                <w:rFonts w:cstheme="minorBidi"/>
                <w:bCs/>
                <w:iCs/>
                <w:noProof/>
                <w:sz w:val="18"/>
                <w:szCs w:val="18"/>
              </w:rPr>
              <w:t>.</w:t>
            </w:r>
            <w:r>
              <w:rPr>
                <w:iCs/>
                <w:sz w:val="18"/>
                <w:szCs w:val="18"/>
                <w:lang w:bidi="lt-LT"/>
              </w:rPr>
              <w:t xml:space="preserve"> (</w:t>
            </w:r>
            <w:r w:rsidR="005F26B9" w:rsidRPr="005F26B9">
              <w:rPr>
                <w:iCs/>
                <w:sz w:val="18"/>
                <w:szCs w:val="18"/>
                <w:lang w:bidi="lt-LT"/>
              </w:rPr>
              <w:t>ESO4.5</w:t>
            </w:r>
            <w:r w:rsidR="005F26B9">
              <w:rPr>
                <w:iCs/>
                <w:sz w:val="18"/>
                <w:szCs w:val="18"/>
                <w:lang w:bidi="lt-LT"/>
              </w:rPr>
              <w:t xml:space="preserve"> - SFC2021</w:t>
            </w:r>
            <w:r>
              <w:rPr>
                <w:iCs/>
                <w:sz w:val="18"/>
                <w:szCs w:val="18"/>
                <w:lang w:bidi="lt-LT"/>
              </w:rPr>
              <w:t xml:space="preserve">) </w:t>
            </w:r>
            <w:r w:rsidR="001D19E6" w:rsidRPr="001D19E6">
              <w:rPr>
                <w:iCs/>
                <w:sz w:val="18"/>
                <w:szCs w:val="18"/>
                <w:lang w:bidi="lt-LT"/>
              </w:rPr>
              <w:t xml:space="preserve">Gerinti švietimo ir mokymo sistemų kokybę, </w:t>
            </w:r>
            <w:proofErr w:type="spellStart"/>
            <w:r w:rsidR="001D19E6" w:rsidRPr="001D19E6">
              <w:rPr>
                <w:iCs/>
                <w:sz w:val="18"/>
                <w:szCs w:val="18"/>
                <w:lang w:bidi="lt-LT"/>
              </w:rPr>
              <w:t>įtraukumą</w:t>
            </w:r>
            <w:proofErr w:type="spellEnd"/>
            <w:r w:rsidR="001D19E6" w:rsidRPr="001D19E6">
              <w:rPr>
                <w:iCs/>
                <w:sz w:val="18"/>
                <w:szCs w:val="18"/>
                <w:lang w:bidi="lt-LT"/>
              </w:rPr>
              <w:t xml:space="preserve">, veiksmingumą ir jų aktualumą darbo rinkos atžvilgiu, be kita ko pripažįstant neformaliojo ir savaiminio mokymosi rezultatus, siekiant padėti įgyti bendrąsias kompetencijas verslumo ir skaitmeninius </w:t>
            </w:r>
            <w:r w:rsidR="001D19E6" w:rsidRPr="001D19E6">
              <w:rPr>
                <w:iCs/>
                <w:sz w:val="18"/>
                <w:szCs w:val="18"/>
                <w:lang w:bidi="lt-LT"/>
              </w:rPr>
              <w:lastRenderedPageBreak/>
              <w:t xml:space="preserve">įgūdžius, ir skatinti taikyti </w:t>
            </w:r>
            <w:proofErr w:type="spellStart"/>
            <w:r w:rsidR="001D19E6" w:rsidRPr="001D19E6">
              <w:rPr>
                <w:iCs/>
                <w:sz w:val="18"/>
                <w:szCs w:val="18"/>
                <w:lang w:bidi="lt-LT"/>
              </w:rPr>
              <w:t>dualines</w:t>
            </w:r>
            <w:proofErr w:type="spellEnd"/>
            <w:r w:rsidR="001D19E6" w:rsidRPr="001D19E6">
              <w:rPr>
                <w:iCs/>
                <w:sz w:val="18"/>
                <w:szCs w:val="18"/>
                <w:lang w:bidi="lt-LT"/>
              </w:rPr>
              <w:t xml:space="preserve"> švietimo ir profesinio mokymo sistemas</w:t>
            </w:r>
          </w:p>
        </w:tc>
        <w:tc>
          <w:tcPr>
            <w:tcW w:w="487" w:type="pct"/>
          </w:tcPr>
          <w:p w14:paraId="11E24C05" w14:textId="77777777" w:rsidR="00AB6379" w:rsidRDefault="00AB6379" w:rsidP="00BA3B83">
            <w:pPr>
              <w:spacing w:before="60" w:after="60" w:line="240" w:lineRule="auto"/>
              <w:rPr>
                <w:sz w:val="20"/>
                <w:szCs w:val="18"/>
              </w:rPr>
            </w:pPr>
            <w:r>
              <w:rPr>
                <w:sz w:val="20"/>
                <w:szCs w:val="18"/>
              </w:rPr>
              <w:lastRenderedPageBreak/>
              <w:t>Sostinės regionas</w:t>
            </w:r>
          </w:p>
          <w:p w14:paraId="3D60D2BB" w14:textId="77777777" w:rsidR="00AB6379" w:rsidRDefault="00AB6379" w:rsidP="00BA3B83">
            <w:pPr>
              <w:spacing w:before="60" w:after="60" w:line="240" w:lineRule="auto"/>
              <w:rPr>
                <w:sz w:val="20"/>
                <w:szCs w:val="18"/>
              </w:rPr>
            </w:pPr>
          </w:p>
          <w:p w14:paraId="46003EAE" w14:textId="12491989" w:rsidR="00AB6379" w:rsidRPr="002A01D5" w:rsidRDefault="00AB6379" w:rsidP="00BA3B83">
            <w:pPr>
              <w:spacing w:before="60" w:after="60" w:line="240" w:lineRule="auto"/>
              <w:rPr>
                <w:sz w:val="20"/>
                <w:szCs w:val="18"/>
              </w:rPr>
            </w:pPr>
          </w:p>
        </w:tc>
        <w:tc>
          <w:tcPr>
            <w:tcW w:w="678" w:type="pct"/>
          </w:tcPr>
          <w:p w14:paraId="3E623E06" w14:textId="77777777" w:rsidR="00AB6379" w:rsidRDefault="00AB6379" w:rsidP="00425CCE">
            <w:pPr>
              <w:spacing w:before="60" w:after="60" w:line="240" w:lineRule="auto"/>
              <w:jc w:val="center"/>
              <w:rPr>
                <w:sz w:val="20"/>
                <w:szCs w:val="20"/>
                <w:lang w:val="en-US"/>
              </w:rPr>
            </w:pPr>
          </w:p>
          <w:p w14:paraId="3E21A33D" w14:textId="392696CD" w:rsidR="00AB6379" w:rsidRDefault="00230D20" w:rsidP="00425CCE">
            <w:pPr>
              <w:spacing w:before="60" w:after="60" w:line="240" w:lineRule="auto"/>
              <w:jc w:val="center"/>
              <w:rPr>
                <w:sz w:val="20"/>
                <w:szCs w:val="20"/>
                <w:lang w:val="en-US"/>
              </w:rPr>
            </w:pPr>
            <w:r w:rsidRPr="00230D20">
              <w:rPr>
                <w:sz w:val="20"/>
                <w:szCs w:val="20"/>
                <w:lang w:val="en-US"/>
              </w:rPr>
              <w:t>0,74188</w:t>
            </w:r>
          </w:p>
          <w:p w14:paraId="12717587" w14:textId="491772FA" w:rsidR="00AB6379" w:rsidRPr="002A01D5" w:rsidRDefault="00AB6379" w:rsidP="00425CCE">
            <w:pPr>
              <w:spacing w:before="60" w:after="60" w:line="240" w:lineRule="auto"/>
              <w:jc w:val="center"/>
              <w:rPr>
                <w:sz w:val="20"/>
                <w:szCs w:val="20"/>
              </w:rPr>
            </w:pPr>
          </w:p>
        </w:tc>
        <w:tc>
          <w:tcPr>
            <w:tcW w:w="275" w:type="pct"/>
            <w:vMerge w:val="restart"/>
            <w:shd w:val="clear" w:color="auto" w:fill="auto"/>
          </w:tcPr>
          <w:p w14:paraId="25B66721" w14:textId="0B11E9B0" w:rsidR="00AB6379" w:rsidRPr="00361416" w:rsidRDefault="000D14A9" w:rsidP="00BA3B83">
            <w:pPr>
              <w:spacing w:before="60" w:after="60" w:line="240" w:lineRule="auto"/>
              <w:rPr>
                <w:sz w:val="20"/>
                <w:szCs w:val="18"/>
              </w:rPr>
            </w:pPr>
            <w:r w:rsidRPr="00361416">
              <w:rPr>
                <w:sz w:val="20"/>
                <w:szCs w:val="18"/>
              </w:rPr>
              <w:t>149</w:t>
            </w:r>
          </w:p>
        </w:tc>
        <w:tc>
          <w:tcPr>
            <w:tcW w:w="417" w:type="pct"/>
            <w:vMerge w:val="restart"/>
          </w:tcPr>
          <w:p w14:paraId="619F2179" w14:textId="581F70FD" w:rsidR="00AB6379" w:rsidRPr="00361416" w:rsidRDefault="00C91C25" w:rsidP="00BA3B83">
            <w:pPr>
              <w:spacing w:before="60" w:after="60" w:line="240" w:lineRule="auto"/>
              <w:rPr>
                <w:sz w:val="20"/>
                <w:szCs w:val="18"/>
              </w:rPr>
            </w:pPr>
            <w:r w:rsidRPr="00361416">
              <w:rPr>
                <w:sz w:val="20"/>
                <w:szCs w:val="18"/>
              </w:rPr>
              <w:t>Parama pradiniam ir pagrindiniam ugdymui (išskyrus infrastruktūrą)</w:t>
            </w:r>
          </w:p>
        </w:tc>
        <w:tc>
          <w:tcPr>
            <w:tcW w:w="275" w:type="pct"/>
            <w:vMerge w:val="restart"/>
            <w:shd w:val="clear" w:color="auto" w:fill="auto"/>
          </w:tcPr>
          <w:p w14:paraId="30D3F98C" w14:textId="77777777" w:rsidR="00AB6379" w:rsidRPr="002A01D5" w:rsidRDefault="00AB6379" w:rsidP="00BA3B83">
            <w:pPr>
              <w:spacing w:before="60" w:after="60" w:line="240" w:lineRule="auto"/>
              <w:rPr>
                <w:sz w:val="20"/>
                <w:szCs w:val="18"/>
              </w:rPr>
            </w:pPr>
          </w:p>
        </w:tc>
        <w:tc>
          <w:tcPr>
            <w:tcW w:w="379" w:type="pct"/>
            <w:vMerge w:val="restart"/>
          </w:tcPr>
          <w:p w14:paraId="4F193A7D" w14:textId="10F52704" w:rsidR="00AB6379" w:rsidRPr="000E021B" w:rsidRDefault="001D19E6" w:rsidP="00C84A2C">
            <w:pPr>
              <w:spacing w:before="0" w:after="0" w:line="276" w:lineRule="auto"/>
              <w:jc w:val="center"/>
              <w:rPr>
                <w:iCs/>
                <w:sz w:val="20"/>
                <w:szCs w:val="20"/>
                <w:lang w:bidi="lt-LT"/>
              </w:rPr>
            </w:pPr>
            <w:r w:rsidRPr="001D19E6">
              <w:rPr>
                <w:iCs/>
                <w:sz w:val="20"/>
                <w:szCs w:val="20"/>
                <w:lang w:bidi="lt-LT"/>
              </w:rPr>
              <w:t>Įsigyta vadovėli</w:t>
            </w:r>
            <w:r w:rsidR="00390AB5">
              <w:rPr>
                <w:iCs/>
                <w:sz w:val="20"/>
                <w:szCs w:val="20"/>
                <w:lang w:bidi="lt-LT"/>
              </w:rPr>
              <w:t>o</w:t>
            </w:r>
            <w:r w:rsidRPr="001D19E6">
              <w:rPr>
                <w:iCs/>
                <w:sz w:val="20"/>
                <w:szCs w:val="20"/>
                <w:lang w:bidi="lt-LT"/>
              </w:rPr>
              <w:t>, parengt</w:t>
            </w:r>
            <w:r w:rsidR="00390AB5">
              <w:rPr>
                <w:iCs/>
                <w:sz w:val="20"/>
                <w:szCs w:val="20"/>
                <w:lang w:bidi="lt-LT"/>
              </w:rPr>
              <w:t>o</w:t>
            </w:r>
            <w:r w:rsidRPr="001D19E6">
              <w:rPr>
                <w:iCs/>
                <w:sz w:val="20"/>
                <w:szCs w:val="20"/>
                <w:lang w:bidi="lt-LT"/>
              </w:rPr>
              <w:t xml:space="preserve"> pagal atnaujintas bendrojo ugdymo</w:t>
            </w:r>
            <w:r w:rsidR="004169B4">
              <w:rPr>
                <w:iCs/>
                <w:sz w:val="20"/>
                <w:szCs w:val="20"/>
                <w:lang w:bidi="lt-LT"/>
              </w:rPr>
              <w:t xml:space="preserve"> bendrąsias </w:t>
            </w:r>
            <w:r w:rsidRPr="001D19E6">
              <w:rPr>
                <w:iCs/>
                <w:sz w:val="20"/>
                <w:szCs w:val="20"/>
                <w:lang w:bidi="lt-LT"/>
              </w:rPr>
              <w:t xml:space="preserve"> programas</w:t>
            </w:r>
            <w:r w:rsidR="00390AB5">
              <w:rPr>
                <w:iCs/>
                <w:sz w:val="20"/>
                <w:szCs w:val="20"/>
                <w:lang w:bidi="lt-LT"/>
              </w:rPr>
              <w:t>, dalis</w:t>
            </w:r>
          </w:p>
        </w:tc>
        <w:tc>
          <w:tcPr>
            <w:tcW w:w="423" w:type="pct"/>
            <w:vMerge w:val="restart"/>
            <w:shd w:val="clear" w:color="auto" w:fill="auto"/>
          </w:tcPr>
          <w:p w14:paraId="15E5A3F5" w14:textId="131CE98B" w:rsidR="00AB6379" w:rsidRPr="002A01D5" w:rsidRDefault="001D19E6" w:rsidP="00BA3B83">
            <w:pPr>
              <w:spacing w:before="60" w:after="60" w:line="240" w:lineRule="auto"/>
              <w:rPr>
                <w:sz w:val="20"/>
                <w:szCs w:val="18"/>
              </w:rPr>
            </w:pPr>
            <w:r w:rsidRPr="001D19E6">
              <w:rPr>
                <w:sz w:val="20"/>
                <w:szCs w:val="18"/>
              </w:rPr>
              <w:t>Įsigytų vadovėl</w:t>
            </w:r>
            <w:r w:rsidR="00390AB5">
              <w:rPr>
                <w:sz w:val="20"/>
                <w:szCs w:val="18"/>
              </w:rPr>
              <w:t>i</w:t>
            </w:r>
            <w:r w:rsidR="00981C9D">
              <w:rPr>
                <w:sz w:val="20"/>
                <w:szCs w:val="18"/>
              </w:rPr>
              <w:t>o</w:t>
            </w:r>
            <w:r w:rsidRPr="001D19E6">
              <w:rPr>
                <w:sz w:val="20"/>
                <w:szCs w:val="18"/>
              </w:rPr>
              <w:t>, parengt</w:t>
            </w:r>
            <w:r w:rsidR="00981C9D">
              <w:rPr>
                <w:sz w:val="20"/>
                <w:szCs w:val="18"/>
              </w:rPr>
              <w:t>o</w:t>
            </w:r>
            <w:r w:rsidRPr="001D19E6">
              <w:rPr>
                <w:sz w:val="20"/>
                <w:szCs w:val="18"/>
              </w:rPr>
              <w:t xml:space="preserve"> pagal </w:t>
            </w:r>
            <w:r w:rsidRPr="00361416">
              <w:rPr>
                <w:sz w:val="20"/>
                <w:szCs w:val="18"/>
              </w:rPr>
              <w:t>atnaujintas bendrojo ugdymo</w:t>
            </w:r>
            <w:r w:rsidR="004169B4" w:rsidRPr="00361416">
              <w:rPr>
                <w:sz w:val="20"/>
                <w:szCs w:val="18"/>
              </w:rPr>
              <w:t xml:space="preserve"> bendrąsias</w:t>
            </w:r>
            <w:r w:rsidRPr="00361416">
              <w:rPr>
                <w:sz w:val="20"/>
                <w:szCs w:val="18"/>
              </w:rPr>
              <w:t xml:space="preserve"> programas, </w:t>
            </w:r>
            <w:r w:rsidR="00390AB5" w:rsidRPr="00361416">
              <w:rPr>
                <w:sz w:val="20"/>
                <w:szCs w:val="18"/>
              </w:rPr>
              <w:t xml:space="preserve">dalių </w:t>
            </w:r>
            <w:r w:rsidRPr="00361416">
              <w:rPr>
                <w:sz w:val="20"/>
                <w:szCs w:val="18"/>
              </w:rPr>
              <w:t>skaičius</w:t>
            </w:r>
            <w:r w:rsidR="00802F66" w:rsidRPr="00361416">
              <w:rPr>
                <w:sz w:val="20"/>
                <w:szCs w:val="18"/>
              </w:rPr>
              <w:t>, vnt.</w:t>
            </w:r>
          </w:p>
        </w:tc>
        <w:tc>
          <w:tcPr>
            <w:tcW w:w="447" w:type="pct"/>
            <w:vMerge w:val="restart"/>
          </w:tcPr>
          <w:p w14:paraId="25CF999D" w14:textId="59B2EB83" w:rsidR="00AB6379" w:rsidRPr="002A01D5" w:rsidRDefault="00AB6379" w:rsidP="00BA3B83">
            <w:pPr>
              <w:spacing w:before="60" w:after="60" w:line="240" w:lineRule="auto"/>
              <w:rPr>
                <w:sz w:val="20"/>
                <w:szCs w:val="18"/>
              </w:rPr>
            </w:pPr>
            <w:r>
              <w:rPr>
                <w:sz w:val="20"/>
                <w:szCs w:val="18"/>
              </w:rPr>
              <w:t>Fiksuotieji vieneto įkainiai</w:t>
            </w:r>
          </w:p>
        </w:tc>
        <w:tc>
          <w:tcPr>
            <w:tcW w:w="447" w:type="pct"/>
            <w:vMerge w:val="restart"/>
            <w:shd w:val="clear" w:color="auto" w:fill="auto"/>
          </w:tcPr>
          <w:p w14:paraId="30EB4D48" w14:textId="49358D8D" w:rsidR="007E2545" w:rsidRPr="00361416" w:rsidRDefault="00AB6379" w:rsidP="00BA3B83">
            <w:pPr>
              <w:spacing w:before="60" w:after="60" w:line="240" w:lineRule="auto"/>
              <w:rPr>
                <w:sz w:val="20"/>
                <w:szCs w:val="20"/>
              </w:rPr>
            </w:pPr>
            <w:r w:rsidRPr="005E194D">
              <w:rPr>
                <w:sz w:val="20"/>
                <w:szCs w:val="20"/>
              </w:rPr>
              <w:t>FĮ</w:t>
            </w:r>
            <w:r w:rsidR="00BF0895" w:rsidRPr="005E194D">
              <w:rPr>
                <w:sz w:val="20"/>
                <w:szCs w:val="20"/>
                <w:vertAlign w:val="subscript"/>
              </w:rPr>
              <w:t xml:space="preserve">1 </w:t>
            </w:r>
            <w:r w:rsidR="00D17B3A" w:rsidRPr="005E194D">
              <w:rPr>
                <w:sz w:val="20"/>
                <w:szCs w:val="20"/>
                <w:vertAlign w:val="subscript"/>
              </w:rPr>
              <w:t xml:space="preserve">(su </w:t>
            </w:r>
            <w:r w:rsidR="00D17B3A" w:rsidRPr="00361416">
              <w:rPr>
                <w:sz w:val="20"/>
                <w:szCs w:val="20"/>
                <w:vertAlign w:val="subscript"/>
              </w:rPr>
              <w:t>PVM)</w:t>
            </w:r>
            <w:r w:rsidRPr="00361416">
              <w:rPr>
                <w:sz w:val="20"/>
                <w:szCs w:val="20"/>
              </w:rPr>
              <w:t xml:space="preserve"> – </w:t>
            </w:r>
            <w:r w:rsidR="00877D72" w:rsidRPr="00361416">
              <w:rPr>
                <w:sz w:val="20"/>
                <w:szCs w:val="20"/>
              </w:rPr>
              <w:t>15</w:t>
            </w:r>
            <w:r w:rsidR="00E32B2D" w:rsidRPr="00361416">
              <w:rPr>
                <w:sz w:val="20"/>
                <w:szCs w:val="20"/>
              </w:rPr>
              <w:t>,</w:t>
            </w:r>
            <w:r w:rsidR="00877D72" w:rsidRPr="00361416">
              <w:rPr>
                <w:sz w:val="20"/>
                <w:szCs w:val="20"/>
              </w:rPr>
              <w:t>01</w:t>
            </w:r>
            <w:r w:rsidRPr="00361416">
              <w:rPr>
                <w:sz w:val="20"/>
                <w:szCs w:val="20"/>
              </w:rPr>
              <w:t xml:space="preserve"> Eur, </w:t>
            </w:r>
          </w:p>
          <w:p w14:paraId="3BF8A7D5" w14:textId="0702E052" w:rsidR="00AB6379" w:rsidRPr="00361416" w:rsidRDefault="00AB6379" w:rsidP="00BA3B83">
            <w:pPr>
              <w:spacing w:before="60" w:after="60" w:line="240" w:lineRule="auto"/>
              <w:rPr>
                <w:sz w:val="20"/>
                <w:szCs w:val="20"/>
              </w:rPr>
            </w:pPr>
            <w:r w:rsidRPr="00361416">
              <w:rPr>
                <w:sz w:val="20"/>
                <w:szCs w:val="20"/>
              </w:rPr>
              <w:t>FĮ</w:t>
            </w:r>
            <w:r w:rsidR="00BF0895" w:rsidRPr="00361416">
              <w:rPr>
                <w:sz w:val="20"/>
                <w:szCs w:val="20"/>
                <w:vertAlign w:val="subscript"/>
              </w:rPr>
              <w:t xml:space="preserve">1 </w:t>
            </w:r>
            <w:r w:rsidR="00D17B3A" w:rsidRPr="00361416">
              <w:rPr>
                <w:sz w:val="20"/>
                <w:szCs w:val="20"/>
                <w:vertAlign w:val="subscript"/>
              </w:rPr>
              <w:t>(be PVM)</w:t>
            </w:r>
            <w:r w:rsidRPr="00361416">
              <w:rPr>
                <w:sz w:val="20"/>
                <w:szCs w:val="20"/>
              </w:rPr>
              <w:t xml:space="preserve"> – </w:t>
            </w:r>
            <w:r w:rsidR="00877D72" w:rsidRPr="00361416">
              <w:rPr>
                <w:sz w:val="20"/>
                <w:szCs w:val="20"/>
              </w:rPr>
              <w:t>13</w:t>
            </w:r>
            <w:r w:rsidR="00E32B2D" w:rsidRPr="00361416">
              <w:rPr>
                <w:sz w:val="20"/>
                <w:szCs w:val="20"/>
              </w:rPr>
              <w:t>,</w:t>
            </w:r>
            <w:r w:rsidR="00877D72" w:rsidRPr="00361416">
              <w:rPr>
                <w:sz w:val="20"/>
                <w:szCs w:val="20"/>
              </w:rPr>
              <w:t>77</w:t>
            </w:r>
            <w:r w:rsidRPr="00361416">
              <w:rPr>
                <w:sz w:val="20"/>
                <w:szCs w:val="20"/>
              </w:rPr>
              <w:t xml:space="preserve"> Eur</w:t>
            </w:r>
            <w:r w:rsidR="004E1A69" w:rsidRPr="00361416">
              <w:rPr>
                <w:sz w:val="20"/>
                <w:szCs w:val="20"/>
              </w:rPr>
              <w:t>,</w:t>
            </w:r>
          </w:p>
          <w:p w14:paraId="06E61DF1" w14:textId="03AF1EFD" w:rsidR="00BF0895" w:rsidRPr="00361416" w:rsidRDefault="00BF0895" w:rsidP="00BA3B83">
            <w:pPr>
              <w:spacing w:before="60" w:after="60" w:line="240" w:lineRule="auto"/>
              <w:rPr>
                <w:sz w:val="20"/>
                <w:szCs w:val="20"/>
              </w:rPr>
            </w:pPr>
            <w:r w:rsidRPr="00361416">
              <w:rPr>
                <w:sz w:val="20"/>
                <w:szCs w:val="20"/>
              </w:rPr>
              <w:t>FĮ</w:t>
            </w:r>
            <w:r w:rsidRPr="00361416">
              <w:rPr>
                <w:sz w:val="20"/>
                <w:szCs w:val="20"/>
                <w:vertAlign w:val="subscript"/>
              </w:rPr>
              <w:t xml:space="preserve">2 (su PVM) </w:t>
            </w:r>
            <w:r w:rsidRPr="00361416">
              <w:rPr>
                <w:sz w:val="20"/>
                <w:szCs w:val="20"/>
              </w:rPr>
              <w:t xml:space="preserve">– </w:t>
            </w:r>
            <w:r w:rsidR="004E1A69" w:rsidRPr="00361416">
              <w:rPr>
                <w:sz w:val="20"/>
                <w:szCs w:val="20"/>
              </w:rPr>
              <w:t>9,95</w:t>
            </w:r>
            <w:r w:rsidRPr="00361416">
              <w:rPr>
                <w:sz w:val="20"/>
                <w:szCs w:val="20"/>
              </w:rPr>
              <w:t xml:space="preserve"> Eur,</w:t>
            </w:r>
          </w:p>
          <w:p w14:paraId="34F0656D" w14:textId="77777777" w:rsidR="00BF0895" w:rsidRPr="00361416" w:rsidRDefault="00BF0895" w:rsidP="00BA3B83">
            <w:pPr>
              <w:spacing w:before="60" w:after="60" w:line="240" w:lineRule="auto"/>
              <w:rPr>
                <w:sz w:val="20"/>
                <w:szCs w:val="20"/>
              </w:rPr>
            </w:pPr>
            <w:r w:rsidRPr="00361416">
              <w:rPr>
                <w:sz w:val="20"/>
                <w:szCs w:val="20"/>
              </w:rPr>
              <w:t>FĮ</w:t>
            </w:r>
            <w:r w:rsidRPr="00361416">
              <w:rPr>
                <w:sz w:val="20"/>
                <w:szCs w:val="20"/>
                <w:vertAlign w:val="subscript"/>
              </w:rPr>
              <w:t>2 (be PVM</w:t>
            </w:r>
            <w:r w:rsidRPr="00361416">
              <w:rPr>
                <w:sz w:val="20"/>
                <w:szCs w:val="20"/>
              </w:rPr>
              <w:t xml:space="preserve">) – </w:t>
            </w:r>
            <w:r w:rsidR="004E1A69" w:rsidRPr="00361416">
              <w:rPr>
                <w:sz w:val="20"/>
                <w:szCs w:val="20"/>
              </w:rPr>
              <w:t>9,13</w:t>
            </w:r>
            <w:r w:rsidRPr="00361416">
              <w:rPr>
                <w:sz w:val="20"/>
                <w:szCs w:val="20"/>
              </w:rPr>
              <w:t xml:space="preserve"> Eur</w:t>
            </w:r>
            <w:r w:rsidR="004E1A69" w:rsidRPr="00361416">
              <w:rPr>
                <w:sz w:val="20"/>
                <w:szCs w:val="20"/>
              </w:rPr>
              <w:t>,</w:t>
            </w:r>
          </w:p>
          <w:p w14:paraId="056FD593" w14:textId="40203BCB" w:rsidR="004E1A69" w:rsidRPr="00361416" w:rsidRDefault="004E1A69" w:rsidP="004E1A69">
            <w:pPr>
              <w:spacing w:before="60" w:after="60" w:line="240" w:lineRule="auto"/>
              <w:rPr>
                <w:sz w:val="20"/>
                <w:szCs w:val="20"/>
              </w:rPr>
            </w:pPr>
            <w:r w:rsidRPr="00361416">
              <w:rPr>
                <w:sz w:val="20"/>
                <w:szCs w:val="20"/>
              </w:rPr>
              <w:t>FĮ</w:t>
            </w:r>
            <w:r w:rsidRPr="00361416">
              <w:rPr>
                <w:sz w:val="20"/>
                <w:szCs w:val="20"/>
                <w:vertAlign w:val="subscript"/>
              </w:rPr>
              <w:t xml:space="preserve">3 (su PVM) </w:t>
            </w:r>
            <w:r w:rsidRPr="00361416">
              <w:rPr>
                <w:sz w:val="20"/>
                <w:szCs w:val="20"/>
              </w:rPr>
              <w:t xml:space="preserve">– </w:t>
            </w:r>
            <w:r w:rsidR="00112CC0" w:rsidRPr="00361416">
              <w:rPr>
                <w:sz w:val="20"/>
                <w:szCs w:val="20"/>
              </w:rPr>
              <w:t>18,86</w:t>
            </w:r>
            <w:r w:rsidRPr="00361416">
              <w:rPr>
                <w:sz w:val="20"/>
                <w:szCs w:val="20"/>
              </w:rPr>
              <w:t xml:space="preserve"> Eur,</w:t>
            </w:r>
          </w:p>
          <w:p w14:paraId="2844EAF0" w14:textId="0CEBB337" w:rsidR="004E1A69" w:rsidRPr="002A01D5" w:rsidRDefault="004E1A69" w:rsidP="004E1A69">
            <w:pPr>
              <w:spacing w:before="60" w:after="60" w:line="240" w:lineRule="auto"/>
              <w:rPr>
                <w:sz w:val="20"/>
                <w:szCs w:val="20"/>
              </w:rPr>
            </w:pPr>
            <w:r w:rsidRPr="00361416">
              <w:rPr>
                <w:sz w:val="20"/>
                <w:szCs w:val="20"/>
              </w:rPr>
              <w:t>FĮ</w:t>
            </w:r>
            <w:r w:rsidRPr="00361416">
              <w:rPr>
                <w:sz w:val="20"/>
                <w:szCs w:val="20"/>
                <w:vertAlign w:val="subscript"/>
              </w:rPr>
              <w:t>3 (be PVM</w:t>
            </w:r>
            <w:r w:rsidRPr="00361416">
              <w:rPr>
                <w:sz w:val="20"/>
                <w:szCs w:val="20"/>
              </w:rPr>
              <w:t xml:space="preserve">) – </w:t>
            </w:r>
            <w:r w:rsidR="00112CC0" w:rsidRPr="00361416">
              <w:rPr>
                <w:sz w:val="20"/>
                <w:szCs w:val="20"/>
              </w:rPr>
              <w:t>17,30</w:t>
            </w:r>
            <w:r w:rsidRPr="00361416">
              <w:rPr>
                <w:sz w:val="20"/>
                <w:szCs w:val="20"/>
              </w:rPr>
              <w:t xml:space="preserve"> Eur</w:t>
            </w:r>
            <w:r>
              <w:rPr>
                <w:sz w:val="20"/>
                <w:szCs w:val="20"/>
              </w:rPr>
              <w:t>.</w:t>
            </w:r>
          </w:p>
        </w:tc>
      </w:tr>
      <w:tr w:rsidR="00AB6379" w:rsidRPr="002A01D5" w14:paraId="05C295DB" w14:textId="77777777" w:rsidTr="00AB6379">
        <w:tc>
          <w:tcPr>
            <w:tcW w:w="386" w:type="pct"/>
            <w:vMerge/>
          </w:tcPr>
          <w:p w14:paraId="44E147F6" w14:textId="77777777" w:rsidR="00AB6379" w:rsidRDefault="00AB6379" w:rsidP="00BA3B83">
            <w:pPr>
              <w:spacing w:before="60" w:after="60" w:line="240" w:lineRule="auto"/>
              <w:rPr>
                <w:rFonts w:cstheme="minorBidi"/>
                <w:bCs/>
                <w:iCs/>
                <w:noProof/>
                <w:sz w:val="18"/>
                <w:szCs w:val="18"/>
              </w:rPr>
            </w:pPr>
          </w:p>
        </w:tc>
        <w:tc>
          <w:tcPr>
            <w:tcW w:w="270" w:type="pct"/>
            <w:vMerge/>
          </w:tcPr>
          <w:p w14:paraId="11927DF0" w14:textId="77777777" w:rsidR="00AB6379" w:rsidRDefault="00AB6379" w:rsidP="00BA3B83">
            <w:pPr>
              <w:spacing w:before="60" w:after="60" w:line="240" w:lineRule="auto"/>
              <w:rPr>
                <w:rFonts w:cstheme="minorBidi"/>
                <w:bCs/>
                <w:iCs/>
                <w:noProof/>
                <w:sz w:val="18"/>
                <w:szCs w:val="18"/>
              </w:rPr>
            </w:pPr>
          </w:p>
        </w:tc>
        <w:tc>
          <w:tcPr>
            <w:tcW w:w="515" w:type="pct"/>
            <w:vMerge/>
          </w:tcPr>
          <w:p w14:paraId="3BF6244C" w14:textId="77777777" w:rsidR="00AB6379" w:rsidRDefault="00AB6379" w:rsidP="00421726">
            <w:pPr>
              <w:spacing w:before="0" w:after="0" w:line="276" w:lineRule="auto"/>
              <w:jc w:val="center"/>
              <w:rPr>
                <w:rFonts w:cstheme="minorBidi"/>
                <w:bCs/>
                <w:iCs/>
                <w:noProof/>
                <w:sz w:val="18"/>
                <w:szCs w:val="18"/>
              </w:rPr>
            </w:pPr>
          </w:p>
        </w:tc>
        <w:tc>
          <w:tcPr>
            <w:tcW w:w="487" w:type="pct"/>
          </w:tcPr>
          <w:p w14:paraId="6CDB55B8" w14:textId="1965527F" w:rsidR="00AB6379" w:rsidRDefault="00AB6379" w:rsidP="00BA3B83">
            <w:pPr>
              <w:spacing w:before="60" w:after="60" w:line="240" w:lineRule="auto"/>
              <w:rPr>
                <w:sz w:val="20"/>
                <w:szCs w:val="18"/>
              </w:rPr>
            </w:pPr>
            <w:r w:rsidRPr="00F121FC">
              <w:rPr>
                <w:iCs/>
                <w:sz w:val="20"/>
                <w:szCs w:val="18"/>
              </w:rPr>
              <w:t>Vidurio ir vakarų Lietuvos regionas</w:t>
            </w:r>
          </w:p>
        </w:tc>
        <w:tc>
          <w:tcPr>
            <w:tcW w:w="678" w:type="pct"/>
          </w:tcPr>
          <w:p w14:paraId="35745314" w14:textId="5516C4DB" w:rsidR="00AB6379" w:rsidRDefault="00230D20" w:rsidP="00425CCE">
            <w:pPr>
              <w:spacing w:before="60" w:after="60" w:line="240" w:lineRule="auto"/>
              <w:jc w:val="center"/>
              <w:rPr>
                <w:sz w:val="20"/>
                <w:szCs w:val="20"/>
              </w:rPr>
            </w:pPr>
            <w:r w:rsidRPr="00230D20">
              <w:rPr>
                <w:sz w:val="20"/>
                <w:szCs w:val="20"/>
              </w:rPr>
              <w:t>0,22959</w:t>
            </w:r>
          </w:p>
        </w:tc>
        <w:tc>
          <w:tcPr>
            <w:tcW w:w="275" w:type="pct"/>
            <w:vMerge/>
            <w:shd w:val="clear" w:color="auto" w:fill="auto"/>
          </w:tcPr>
          <w:p w14:paraId="4AA3FB02" w14:textId="77777777" w:rsidR="00AB6379" w:rsidRPr="002A01D5" w:rsidRDefault="00AB6379" w:rsidP="00BA3B83">
            <w:pPr>
              <w:spacing w:before="60" w:after="60" w:line="240" w:lineRule="auto"/>
              <w:rPr>
                <w:sz w:val="20"/>
                <w:szCs w:val="18"/>
              </w:rPr>
            </w:pPr>
          </w:p>
        </w:tc>
        <w:tc>
          <w:tcPr>
            <w:tcW w:w="417" w:type="pct"/>
            <w:vMerge/>
          </w:tcPr>
          <w:p w14:paraId="0FE16647" w14:textId="77777777" w:rsidR="00AB6379" w:rsidRPr="002A01D5" w:rsidRDefault="00AB6379" w:rsidP="00BA3B83">
            <w:pPr>
              <w:spacing w:before="60" w:after="60" w:line="240" w:lineRule="auto"/>
              <w:rPr>
                <w:sz w:val="20"/>
                <w:szCs w:val="18"/>
              </w:rPr>
            </w:pPr>
          </w:p>
        </w:tc>
        <w:tc>
          <w:tcPr>
            <w:tcW w:w="275" w:type="pct"/>
            <w:vMerge/>
            <w:shd w:val="clear" w:color="auto" w:fill="auto"/>
          </w:tcPr>
          <w:p w14:paraId="551D7082" w14:textId="77777777" w:rsidR="00AB6379" w:rsidRPr="002A01D5" w:rsidRDefault="00AB6379" w:rsidP="00BA3B83">
            <w:pPr>
              <w:spacing w:before="60" w:after="60" w:line="240" w:lineRule="auto"/>
              <w:rPr>
                <w:sz w:val="20"/>
                <w:szCs w:val="18"/>
              </w:rPr>
            </w:pPr>
          </w:p>
        </w:tc>
        <w:tc>
          <w:tcPr>
            <w:tcW w:w="379" w:type="pct"/>
            <w:vMerge/>
          </w:tcPr>
          <w:p w14:paraId="65720656" w14:textId="77777777" w:rsidR="00AB6379" w:rsidRPr="000E021B" w:rsidRDefault="00AB6379" w:rsidP="00C84A2C">
            <w:pPr>
              <w:spacing w:before="0" w:after="0" w:line="276" w:lineRule="auto"/>
              <w:jc w:val="center"/>
              <w:rPr>
                <w:iCs/>
                <w:sz w:val="20"/>
                <w:szCs w:val="20"/>
                <w:lang w:bidi="lt-LT"/>
              </w:rPr>
            </w:pPr>
          </w:p>
        </w:tc>
        <w:tc>
          <w:tcPr>
            <w:tcW w:w="423" w:type="pct"/>
            <w:vMerge/>
            <w:shd w:val="clear" w:color="auto" w:fill="auto"/>
          </w:tcPr>
          <w:p w14:paraId="626A0CA6" w14:textId="77777777" w:rsidR="00AB6379" w:rsidRPr="00C84A2C" w:rsidRDefault="00AB6379" w:rsidP="00BA3B83">
            <w:pPr>
              <w:spacing w:before="60" w:after="60" w:line="240" w:lineRule="auto"/>
              <w:rPr>
                <w:sz w:val="20"/>
                <w:szCs w:val="18"/>
              </w:rPr>
            </w:pPr>
          </w:p>
        </w:tc>
        <w:tc>
          <w:tcPr>
            <w:tcW w:w="447" w:type="pct"/>
            <w:vMerge/>
          </w:tcPr>
          <w:p w14:paraId="19741C5E" w14:textId="77777777" w:rsidR="00AB6379" w:rsidRDefault="00AB6379" w:rsidP="00BA3B83">
            <w:pPr>
              <w:spacing w:before="60" w:after="60" w:line="240" w:lineRule="auto"/>
              <w:rPr>
                <w:sz w:val="20"/>
                <w:szCs w:val="18"/>
              </w:rPr>
            </w:pPr>
          </w:p>
        </w:tc>
        <w:tc>
          <w:tcPr>
            <w:tcW w:w="447" w:type="pct"/>
            <w:vMerge/>
            <w:shd w:val="clear" w:color="auto" w:fill="auto"/>
          </w:tcPr>
          <w:p w14:paraId="1670F062" w14:textId="77777777" w:rsidR="00AB6379" w:rsidRDefault="00AB6379" w:rsidP="00BA3B83">
            <w:pPr>
              <w:spacing w:before="60" w:after="60" w:line="240" w:lineRule="auto"/>
              <w:rPr>
                <w:sz w:val="20"/>
                <w:szCs w:val="20"/>
              </w:rPr>
            </w:pPr>
          </w:p>
        </w:tc>
      </w:tr>
    </w:tbl>
    <w:p w14:paraId="69C47834" w14:textId="77777777" w:rsidR="003E2292" w:rsidRPr="002A01D5" w:rsidRDefault="003E2292" w:rsidP="003E2292">
      <w:pPr>
        <w:pStyle w:val="Point0"/>
        <w:sectPr w:rsidR="003E2292" w:rsidRPr="002A01D5" w:rsidSect="00E917EF">
          <w:footerReference w:type="default" r:id="rId8"/>
          <w:footnotePr>
            <w:numRestart w:val="eachPage"/>
          </w:footnotePr>
          <w:pgSz w:w="16839" w:h="11907" w:orient="landscape"/>
          <w:pgMar w:top="1134" w:right="1134" w:bottom="1134" w:left="1134" w:header="567" w:footer="567" w:gutter="0"/>
          <w:cols w:space="720"/>
          <w:docGrid w:linePitch="360"/>
        </w:sectPr>
      </w:pPr>
    </w:p>
    <w:p w14:paraId="314450BD" w14:textId="77777777" w:rsidR="003E2292" w:rsidRPr="002A01D5" w:rsidRDefault="003E2292" w:rsidP="003E2292">
      <w:pPr>
        <w:pStyle w:val="Point0"/>
      </w:pPr>
      <w:r w:rsidRPr="002A01D5">
        <w:lastRenderedPageBreak/>
        <w:t>B.</w:t>
      </w:r>
      <w:r w:rsidRPr="002A01D5">
        <w:tab/>
        <w:t>Duomenys pagal veiksmo rūšį (pildoma kiekvienai veiksmo rūšiai)</w:t>
      </w:r>
    </w:p>
    <w:p w14:paraId="24DA2114" w14:textId="77777777" w:rsidR="003E2292" w:rsidRPr="002A01D5" w:rsidRDefault="003E2292" w:rsidP="003E2292">
      <w:r w:rsidRPr="002A01D5">
        <w:t>Ar vadovaujančioji institucija gavo išorės bendrovės paramą toliau nurodytoms supaprastintai apmokamoms išlaidoms padengti?</w:t>
      </w:r>
    </w:p>
    <w:p w14:paraId="5F33BB81" w14:textId="77777777" w:rsidR="003E2292" w:rsidRPr="002A01D5" w:rsidRDefault="003E2292" w:rsidP="003E2292">
      <w:r w:rsidRPr="002A01D5">
        <w:t>Jei taip, nurodyti tą išorės bendrovę:</w:t>
      </w:r>
      <w:r w:rsidRPr="002A01D5">
        <w:tab/>
        <w:t xml:space="preserve">Taip / </w:t>
      </w:r>
      <w:r w:rsidRPr="002A01D5">
        <w:rPr>
          <w:b/>
          <w:bCs/>
          <w:u w:val="single"/>
        </w:rPr>
        <w:t>Ne</w:t>
      </w:r>
      <w:r w:rsidRPr="002A01D5">
        <w:t xml:space="preserve"> – Išorės bendrovės pavadinimas</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7"/>
        <w:gridCol w:w="5670"/>
      </w:tblGrid>
      <w:tr w:rsidR="002A01D5" w:rsidRPr="002A01D5" w14:paraId="5AE34A25" w14:textId="77777777" w:rsidTr="0085409E">
        <w:trPr>
          <w:trHeight w:val="851"/>
        </w:trPr>
        <w:tc>
          <w:tcPr>
            <w:tcW w:w="3417" w:type="dxa"/>
            <w:shd w:val="clear" w:color="auto" w:fill="auto"/>
            <w:noWrap/>
            <w:vAlign w:val="center"/>
          </w:tcPr>
          <w:p w14:paraId="5EAD2964" w14:textId="77777777" w:rsidR="003E2292" w:rsidRPr="002A01D5" w:rsidRDefault="003E2292" w:rsidP="0085409E">
            <w:pPr>
              <w:spacing w:before="60" w:after="60" w:line="240" w:lineRule="auto"/>
            </w:pPr>
            <w:r w:rsidRPr="002A01D5">
              <w:t>1. Veiksmo rūšies aprašymas, įskaitant įgyvendinimo tvarkaraštį</w:t>
            </w:r>
            <w:r w:rsidRPr="002A01D5">
              <w:rPr>
                <w:rStyle w:val="Puslapioinaosnuoroda"/>
              </w:rPr>
              <w:footnoteReference w:id="3"/>
            </w:r>
          </w:p>
        </w:tc>
        <w:tc>
          <w:tcPr>
            <w:tcW w:w="5670" w:type="dxa"/>
            <w:vAlign w:val="center"/>
          </w:tcPr>
          <w:p w14:paraId="1505353A" w14:textId="1AAAF0E7" w:rsidR="00FF444D" w:rsidRPr="00361416" w:rsidRDefault="00FF444D" w:rsidP="00FF444D">
            <w:pPr>
              <w:spacing w:before="60" w:after="60" w:line="240" w:lineRule="auto"/>
              <w:jc w:val="both"/>
              <w:rPr>
                <w:szCs w:val="24"/>
              </w:rPr>
            </w:pPr>
            <w:r>
              <w:rPr>
                <w:szCs w:val="24"/>
              </w:rPr>
              <w:t>Nustatyt</w:t>
            </w:r>
            <w:r w:rsidR="00557981">
              <w:rPr>
                <w:szCs w:val="24"/>
              </w:rPr>
              <w:t>i</w:t>
            </w:r>
            <w:r>
              <w:rPr>
                <w:szCs w:val="24"/>
              </w:rPr>
              <w:t xml:space="preserve"> fiksuo</w:t>
            </w:r>
            <w:r w:rsidR="00F8372E" w:rsidRPr="00981C9D">
              <w:rPr>
                <w:szCs w:val="24"/>
              </w:rPr>
              <w:t>t</w:t>
            </w:r>
            <w:r w:rsidR="00557981" w:rsidRPr="00981C9D">
              <w:rPr>
                <w:szCs w:val="24"/>
              </w:rPr>
              <w:t>ieji</w:t>
            </w:r>
            <w:r>
              <w:rPr>
                <w:szCs w:val="24"/>
              </w:rPr>
              <w:t xml:space="preserve"> vieneto įkaini</w:t>
            </w:r>
            <w:r w:rsidR="00557981">
              <w:rPr>
                <w:szCs w:val="24"/>
              </w:rPr>
              <w:t>ai</w:t>
            </w:r>
            <w:r w:rsidR="00901C3D">
              <w:rPr>
                <w:color w:val="4472C4" w:themeColor="accent1"/>
                <w:szCs w:val="24"/>
              </w:rPr>
              <w:t xml:space="preserve"> </w:t>
            </w:r>
            <w:r>
              <w:rPr>
                <w:szCs w:val="24"/>
              </w:rPr>
              <w:t>bus taikom</w:t>
            </w:r>
            <w:r w:rsidR="00557981">
              <w:rPr>
                <w:szCs w:val="24"/>
              </w:rPr>
              <w:t>i</w:t>
            </w:r>
            <w:r>
              <w:rPr>
                <w:szCs w:val="24"/>
              </w:rPr>
              <w:t xml:space="preserve"> </w:t>
            </w:r>
            <w:r w:rsidRPr="00361416">
              <w:rPr>
                <w:szCs w:val="24"/>
              </w:rPr>
              <w:t xml:space="preserve">įgyvendinant 2021–2027 m. Europos Sąjungos </w:t>
            </w:r>
            <w:r w:rsidR="00D10754" w:rsidRPr="00361416">
              <w:rPr>
                <w:szCs w:val="24"/>
              </w:rPr>
              <w:t xml:space="preserve">(toliau – ES) </w:t>
            </w:r>
            <w:r w:rsidRPr="00361416">
              <w:rPr>
                <w:szCs w:val="24"/>
              </w:rPr>
              <w:t>fondų investicijų programos</w:t>
            </w:r>
            <w:r w:rsidR="004169B4" w:rsidRPr="00361416">
              <w:rPr>
                <w:szCs w:val="24"/>
              </w:rPr>
              <w:t xml:space="preserve"> (toliau – Investicijų programa)</w:t>
            </w:r>
            <w:r w:rsidR="00907CA4" w:rsidRPr="00361416">
              <w:rPr>
                <w:szCs w:val="24"/>
              </w:rPr>
              <w:t xml:space="preserve"> 4 politikos tikslo „</w:t>
            </w:r>
            <w:r w:rsidR="00907CA4" w:rsidRPr="00361416">
              <w:rPr>
                <w:iCs/>
                <w:szCs w:val="24"/>
                <w:lang w:bidi="lt-LT"/>
              </w:rPr>
              <w:t xml:space="preserve">Socialiai atsakingesnė ir </w:t>
            </w:r>
            <w:proofErr w:type="spellStart"/>
            <w:r w:rsidR="00907CA4" w:rsidRPr="00361416">
              <w:rPr>
                <w:iCs/>
                <w:szCs w:val="24"/>
                <w:lang w:bidi="lt-LT"/>
              </w:rPr>
              <w:t>įtraukesnė</w:t>
            </w:r>
            <w:proofErr w:type="spellEnd"/>
            <w:r w:rsidR="00907CA4" w:rsidRPr="00361416">
              <w:rPr>
                <w:iCs/>
                <w:szCs w:val="24"/>
                <w:lang w:bidi="lt-LT"/>
              </w:rPr>
              <w:t xml:space="preserve"> Europa“</w:t>
            </w:r>
            <w:r w:rsidRPr="00361416">
              <w:rPr>
                <w:szCs w:val="24"/>
              </w:rPr>
              <w:t xml:space="preserve"> 4 prioriteto „Socialiai atsakingesnė Lietuva“ 4.</w:t>
            </w:r>
            <w:r w:rsidR="00557981" w:rsidRPr="00361416">
              <w:rPr>
                <w:szCs w:val="24"/>
              </w:rPr>
              <w:t>2</w:t>
            </w:r>
            <w:r w:rsidRPr="00361416">
              <w:rPr>
                <w:szCs w:val="24"/>
              </w:rPr>
              <w:t xml:space="preserve"> konkretaus uždavinio </w:t>
            </w:r>
            <w:r w:rsidR="00167D88" w:rsidRPr="00361416">
              <w:rPr>
                <w:szCs w:val="24"/>
              </w:rPr>
              <w:t>(</w:t>
            </w:r>
            <w:r w:rsidR="005F26B9" w:rsidRPr="00361416">
              <w:rPr>
                <w:szCs w:val="24"/>
              </w:rPr>
              <w:t xml:space="preserve">ESO4.5 </w:t>
            </w:r>
            <w:r w:rsidR="007F3087" w:rsidRPr="00361416">
              <w:rPr>
                <w:szCs w:val="24"/>
              </w:rPr>
              <w:t xml:space="preserve">– </w:t>
            </w:r>
            <w:r w:rsidR="005F26B9" w:rsidRPr="00361416">
              <w:rPr>
                <w:szCs w:val="24"/>
              </w:rPr>
              <w:t>SFC2021</w:t>
            </w:r>
            <w:r w:rsidR="00167D88" w:rsidRPr="00361416">
              <w:rPr>
                <w:szCs w:val="24"/>
              </w:rPr>
              <w:t xml:space="preserve">) </w:t>
            </w:r>
            <w:r w:rsidRPr="00361416">
              <w:rPr>
                <w:szCs w:val="24"/>
              </w:rPr>
              <w:t>„</w:t>
            </w:r>
            <w:r w:rsidR="00557981" w:rsidRPr="00361416">
              <w:rPr>
                <w:szCs w:val="24"/>
              </w:rPr>
              <w:t xml:space="preserve">Gerinti švietimo ir mokymo sistemų kokybę, </w:t>
            </w:r>
            <w:proofErr w:type="spellStart"/>
            <w:r w:rsidR="00557981" w:rsidRPr="00361416">
              <w:rPr>
                <w:szCs w:val="24"/>
              </w:rPr>
              <w:t>įtraukumą</w:t>
            </w:r>
            <w:proofErr w:type="spellEnd"/>
            <w:r w:rsidR="00557981" w:rsidRPr="00361416">
              <w:rPr>
                <w:szCs w:val="24"/>
              </w:rPr>
              <w:t xml:space="preserve">, veiksmingumą ir jų aktualumą darbo rinkos atžvilgiu, be kita ko pripažįstant neformaliojo ir savaiminio mokymosi rezultatus, siekiant padėti įgyti bendrąsias kompetencijas verslumo ir skaitmeninius įgūdžius, ir skatinti taikyti </w:t>
            </w:r>
            <w:proofErr w:type="spellStart"/>
            <w:r w:rsidR="00557981" w:rsidRPr="00361416">
              <w:rPr>
                <w:szCs w:val="24"/>
              </w:rPr>
              <w:t>dualines</w:t>
            </w:r>
            <w:proofErr w:type="spellEnd"/>
            <w:r w:rsidR="00557981" w:rsidRPr="00361416">
              <w:rPr>
                <w:szCs w:val="24"/>
              </w:rPr>
              <w:t xml:space="preserve"> švietimo ir profesinio mokymo sistemas</w:t>
            </w:r>
            <w:r w:rsidRPr="00361416">
              <w:rPr>
                <w:szCs w:val="24"/>
              </w:rPr>
              <w:t xml:space="preserve">“ </w:t>
            </w:r>
            <w:r w:rsidR="007F3087" w:rsidRPr="00361416">
              <w:rPr>
                <w:szCs w:val="24"/>
              </w:rPr>
              <w:t xml:space="preserve">3 </w:t>
            </w:r>
            <w:r w:rsidRPr="00361416">
              <w:rPr>
                <w:szCs w:val="24"/>
              </w:rPr>
              <w:t>veiklą „</w:t>
            </w:r>
            <w:r w:rsidR="00557981" w:rsidRPr="00361416">
              <w:rPr>
                <w:rFonts w:eastAsia="Times New Roman"/>
              </w:rPr>
              <w:t>Ankstinti privalomojo ugdymo pradžią, kad būtų užtikrintas spartesnis mokinių pasiekimų gerėjimas</w:t>
            </w:r>
            <w:r w:rsidRPr="00361416">
              <w:rPr>
                <w:rFonts w:eastAsia="Times New Roman"/>
              </w:rPr>
              <w:t>“</w:t>
            </w:r>
            <w:r w:rsidR="00167D88" w:rsidRPr="00361416">
              <w:rPr>
                <w:rFonts w:eastAsia="Times New Roman"/>
              </w:rPr>
              <w:t xml:space="preserve"> (pažangos priemonė Nr. </w:t>
            </w:r>
            <w:r w:rsidR="00557981" w:rsidRPr="00361416">
              <w:rPr>
                <w:bCs/>
                <w:szCs w:val="24"/>
              </w:rPr>
              <w:t>12-003-03-01-03</w:t>
            </w:r>
            <w:r w:rsidR="00167D88" w:rsidRPr="00361416">
              <w:rPr>
                <w:bCs/>
                <w:szCs w:val="24"/>
              </w:rPr>
              <w:t>)</w:t>
            </w:r>
            <w:r w:rsidRPr="00361416">
              <w:rPr>
                <w:rFonts w:eastAsia="Times New Roman"/>
              </w:rPr>
              <w:t>.</w:t>
            </w:r>
            <w:r w:rsidRPr="00361416">
              <w:rPr>
                <w:szCs w:val="24"/>
              </w:rPr>
              <w:t xml:space="preserve"> </w:t>
            </w:r>
            <w:r w:rsidR="00230D20" w:rsidRPr="00361416">
              <w:rPr>
                <w:bCs/>
                <w:szCs w:val="24"/>
              </w:rPr>
              <w:t xml:space="preserve">Įgyvendinamos </w:t>
            </w:r>
            <w:r w:rsidR="00230D20" w:rsidRPr="00361416">
              <w:rPr>
                <w:szCs w:val="24"/>
              </w:rPr>
              <w:t xml:space="preserve">veiklos bus orientuotos į šiuolaikiško ir kokybiško bendrojo ugdymo proceso užtikrinimą atsižvelgiant į atnaujintas </w:t>
            </w:r>
            <w:r w:rsidR="00877D72" w:rsidRPr="00361416">
              <w:rPr>
                <w:szCs w:val="24"/>
              </w:rPr>
              <w:t>bendrąsias programas</w:t>
            </w:r>
            <w:r w:rsidR="00877D72" w:rsidRPr="00361416">
              <w:rPr>
                <w:rStyle w:val="Puslapioinaosnuoroda"/>
                <w:szCs w:val="24"/>
              </w:rPr>
              <w:footnoteReference w:id="4"/>
            </w:r>
            <w:r w:rsidR="00230D20" w:rsidRPr="00361416">
              <w:rPr>
                <w:szCs w:val="24"/>
              </w:rPr>
              <w:t xml:space="preserve"> bei mokytojų  kvalifikacijos tobulinimą, diegiant naujus metodus dėl atnaujinto ugdymo turinio pritaikymo praktikoje</w:t>
            </w:r>
            <w:r w:rsidRPr="00361416">
              <w:rPr>
                <w:szCs w:val="24"/>
              </w:rPr>
              <w:t>.</w:t>
            </w:r>
          </w:p>
          <w:p w14:paraId="03D7A82D" w14:textId="16E235EA" w:rsidR="00FF444D" w:rsidRPr="00361416" w:rsidRDefault="00FF444D" w:rsidP="000A767C">
            <w:pPr>
              <w:spacing w:before="0" w:after="0" w:line="240" w:lineRule="auto"/>
              <w:jc w:val="both"/>
              <w:rPr>
                <w:szCs w:val="24"/>
                <w:lang w:eastAsia="lt-LT"/>
              </w:rPr>
            </w:pPr>
            <w:r w:rsidRPr="00361416">
              <w:rPr>
                <w:szCs w:val="24"/>
              </w:rPr>
              <w:t>Fiksuot</w:t>
            </w:r>
            <w:r w:rsidR="00557981" w:rsidRPr="00361416">
              <w:rPr>
                <w:szCs w:val="24"/>
              </w:rPr>
              <w:t>ieji</w:t>
            </w:r>
            <w:r w:rsidRPr="00361416">
              <w:rPr>
                <w:szCs w:val="24"/>
              </w:rPr>
              <w:t xml:space="preserve"> vieneto įkaini</w:t>
            </w:r>
            <w:r w:rsidR="00557981" w:rsidRPr="00361416">
              <w:rPr>
                <w:szCs w:val="24"/>
              </w:rPr>
              <w:t>ai</w:t>
            </w:r>
            <w:r w:rsidR="00915C17" w:rsidRPr="00361416">
              <w:rPr>
                <w:szCs w:val="24"/>
              </w:rPr>
              <w:t xml:space="preserve"> </w:t>
            </w:r>
            <w:r w:rsidRPr="00361416">
              <w:rPr>
                <w:szCs w:val="24"/>
              </w:rPr>
              <w:t>bus taikom</w:t>
            </w:r>
            <w:r w:rsidR="00557981" w:rsidRPr="00361416">
              <w:rPr>
                <w:szCs w:val="24"/>
              </w:rPr>
              <w:t>i</w:t>
            </w:r>
            <w:r w:rsidRPr="00361416">
              <w:rPr>
                <w:szCs w:val="24"/>
              </w:rPr>
              <w:t xml:space="preserve"> kompensuojant </w:t>
            </w:r>
            <w:r w:rsidR="00877D72" w:rsidRPr="00361416">
              <w:rPr>
                <w:szCs w:val="24"/>
              </w:rPr>
              <w:t xml:space="preserve">bendrojo ugdymo dalyko </w:t>
            </w:r>
            <w:r w:rsidR="00557981" w:rsidRPr="00361416">
              <w:rPr>
                <w:bCs/>
              </w:rPr>
              <w:t>vadovėli</w:t>
            </w:r>
            <w:r w:rsidR="00877D72" w:rsidRPr="00361416">
              <w:rPr>
                <w:bCs/>
              </w:rPr>
              <w:t>o (toliau – vadovėlis)</w:t>
            </w:r>
            <w:r w:rsidR="00557981" w:rsidRPr="00361416">
              <w:rPr>
                <w:bCs/>
              </w:rPr>
              <w:t>, parengt</w:t>
            </w:r>
            <w:r w:rsidR="00877D72" w:rsidRPr="00361416">
              <w:rPr>
                <w:bCs/>
              </w:rPr>
              <w:t>o</w:t>
            </w:r>
            <w:r w:rsidR="00557981" w:rsidRPr="00361416">
              <w:rPr>
                <w:bCs/>
              </w:rPr>
              <w:t xml:space="preserve"> pagal atnaujintas bendrojo ugdymo </w:t>
            </w:r>
            <w:r w:rsidR="00877D72" w:rsidRPr="00361416">
              <w:rPr>
                <w:bCs/>
              </w:rPr>
              <w:t>bendrąsias programas</w:t>
            </w:r>
            <w:r w:rsidR="00557981" w:rsidRPr="00361416">
              <w:rPr>
                <w:bCs/>
              </w:rPr>
              <w:t xml:space="preserve">, </w:t>
            </w:r>
            <w:r w:rsidR="00877D72" w:rsidRPr="00361416">
              <w:rPr>
                <w:bCs/>
              </w:rPr>
              <w:t xml:space="preserve">dalių </w:t>
            </w:r>
            <w:r w:rsidR="00557981" w:rsidRPr="00361416">
              <w:rPr>
                <w:bCs/>
              </w:rPr>
              <w:t>įsigijimo</w:t>
            </w:r>
            <w:r w:rsidR="00BA3B83" w:rsidRPr="00361416">
              <w:t xml:space="preserve"> išlaidas</w:t>
            </w:r>
            <w:r w:rsidRPr="00361416">
              <w:t>.</w:t>
            </w:r>
          </w:p>
          <w:p w14:paraId="3419BFE4" w14:textId="1E362B12" w:rsidR="003E2292" w:rsidRPr="002A01D5" w:rsidRDefault="00802F66" w:rsidP="00A2117D">
            <w:pPr>
              <w:spacing w:before="60" w:after="60" w:line="240" w:lineRule="auto"/>
              <w:jc w:val="both"/>
            </w:pPr>
            <w:r w:rsidRPr="00361416">
              <w:t>Atsižvelgiant į tai, kad</w:t>
            </w:r>
            <w:r w:rsidR="007B13AE" w:rsidRPr="00361416">
              <w:t xml:space="preserve"> vadovėliai turi pasiekti mokyklas mokslo metų pradžioje</w:t>
            </w:r>
            <w:r w:rsidRPr="00361416">
              <w:t>,</w:t>
            </w:r>
            <w:r w:rsidR="007B13AE" w:rsidRPr="00361416">
              <w:t xml:space="preserve"> n</w:t>
            </w:r>
            <w:r w:rsidR="00366F2E" w:rsidRPr="00361416">
              <w:t xml:space="preserve">umatoma šio </w:t>
            </w:r>
            <w:r w:rsidR="00D302D9" w:rsidRPr="00361416">
              <w:rPr>
                <w:szCs w:val="24"/>
              </w:rPr>
              <w:t>veiksmo atrankos pradžios data – 202</w:t>
            </w:r>
            <w:r w:rsidR="00FE5E8B" w:rsidRPr="00361416">
              <w:rPr>
                <w:szCs w:val="24"/>
              </w:rPr>
              <w:t>4</w:t>
            </w:r>
            <w:r w:rsidR="00D302D9" w:rsidRPr="00361416">
              <w:rPr>
                <w:szCs w:val="24"/>
              </w:rPr>
              <w:t xml:space="preserve"> m. I</w:t>
            </w:r>
            <w:r w:rsidR="00BC2206" w:rsidRPr="00361416">
              <w:rPr>
                <w:szCs w:val="24"/>
              </w:rPr>
              <w:t>I</w:t>
            </w:r>
            <w:r w:rsidR="00D302D9" w:rsidRPr="00361416">
              <w:rPr>
                <w:szCs w:val="24"/>
              </w:rPr>
              <w:t xml:space="preserve"> ketvirtis, veiksmo pabaigos data</w:t>
            </w:r>
            <w:r w:rsidR="00BC478A" w:rsidRPr="00361416">
              <w:rPr>
                <w:rStyle w:val="Puslapioinaosnuoroda"/>
                <w:szCs w:val="24"/>
              </w:rPr>
              <w:footnoteReference w:id="5"/>
            </w:r>
            <w:r w:rsidR="00D302D9" w:rsidRPr="00361416">
              <w:rPr>
                <w:szCs w:val="24"/>
              </w:rPr>
              <w:t xml:space="preserve"> </w:t>
            </w:r>
            <w:r w:rsidR="00167D88" w:rsidRPr="00361416">
              <w:rPr>
                <w:szCs w:val="24"/>
              </w:rPr>
              <w:t xml:space="preserve">– </w:t>
            </w:r>
            <w:r w:rsidR="00D302D9" w:rsidRPr="00361416">
              <w:rPr>
                <w:szCs w:val="24"/>
              </w:rPr>
              <w:t>202</w:t>
            </w:r>
            <w:r w:rsidR="00BC2206" w:rsidRPr="00361416">
              <w:rPr>
                <w:szCs w:val="24"/>
              </w:rPr>
              <w:t>4</w:t>
            </w:r>
            <w:r w:rsidR="00167D88" w:rsidRPr="00361416">
              <w:rPr>
                <w:szCs w:val="24"/>
              </w:rPr>
              <w:t xml:space="preserve"> m.</w:t>
            </w:r>
            <w:r w:rsidR="00D302D9" w:rsidRPr="00361416">
              <w:rPr>
                <w:szCs w:val="24"/>
              </w:rPr>
              <w:t xml:space="preserve"> </w:t>
            </w:r>
            <w:r w:rsidR="00FE5E8B" w:rsidRPr="00361416">
              <w:rPr>
                <w:szCs w:val="24"/>
              </w:rPr>
              <w:t>III</w:t>
            </w:r>
            <w:r w:rsidR="00D302D9" w:rsidRPr="00361416">
              <w:rPr>
                <w:szCs w:val="24"/>
              </w:rPr>
              <w:t xml:space="preserve"> ketvirtis</w:t>
            </w:r>
            <w:r w:rsidR="007F3087" w:rsidRPr="00361416">
              <w:rPr>
                <w:b/>
                <w:vertAlign w:val="superscript"/>
              </w:rPr>
              <w:footnoteReference w:id="6"/>
            </w:r>
            <w:r w:rsidR="00836772" w:rsidRPr="00361416">
              <w:rPr>
                <w:szCs w:val="24"/>
              </w:rPr>
              <w:t>.</w:t>
            </w:r>
          </w:p>
        </w:tc>
      </w:tr>
      <w:tr w:rsidR="002A01D5" w:rsidRPr="002A01D5" w14:paraId="28196A0D" w14:textId="77777777" w:rsidTr="0085409E">
        <w:trPr>
          <w:trHeight w:val="851"/>
        </w:trPr>
        <w:tc>
          <w:tcPr>
            <w:tcW w:w="3417" w:type="dxa"/>
            <w:shd w:val="clear" w:color="auto" w:fill="auto"/>
            <w:noWrap/>
            <w:vAlign w:val="center"/>
          </w:tcPr>
          <w:p w14:paraId="5CA04FBF" w14:textId="77777777" w:rsidR="003E2292" w:rsidRPr="002A01D5" w:rsidRDefault="003E2292" w:rsidP="0085409E">
            <w:pPr>
              <w:spacing w:before="60" w:after="60" w:line="240" w:lineRule="auto"/>
            </w:pPr>
            <w:r w:rsidRPr="002A01D5">
              <w:lastRenderedPageBreak/>
              <w:t>2. Konkretus (-</w:t>
            </w:r>
            <w:proofErr w:type="spellStart"/>
            <w:r w:rsidRPr="002A01D5">
              <w:t>ūs</w:t>
            </w:r>
            <w:proofErr w:type="spellEnd"/>
            <w:r w:rsidRPr="002A01D5">
              <w:t xml:space="preserve">) tikslas (-ai) </w:t>
            </w:r>
          </w:p>
        </w:tc>
        <w:tc>
          <w:tcPr>
            <w:tcW w:w="5670" w:type="dxa"/>
            <w:vAlign w:val="center"/>
          </w:tcPr>
          <w:p w14:paraId="0D203838" w14:textId="368D590F" w:rsidR="003E2292" w:rsidRPr="002A01D5" w:rsidRDefault="00CB1326" w:rsidP="00891748">
            <w:pPr>
              <w:spacing w:before="60" w:after="60" w:line="240" w:lineRule="auto"/>
              <w:jc w:val="both"/>
            </w:pPr>
            <w:r w:rsidRPr="00CB1326">
              <w:rPr>
                <w:szCs w:val="24"/>
              </w:rPr>
              <w:t>4.</w:t>
            </w:r>
            <w:r w:rsidR="00557981">
              <w:rPr>
                <w:szCs w:val="24"/>
              </w:rPr>
              <w:t>2</w:t>
            </w:r>
            <w:r w:rsidRPr="00CB1326">
              <w:rPr>
                <w:szCs w:val="24"/>
              </w:rPr>
              <w:t xml:space="preserve"> </w:t>
            </w:r>
            <w:r w:rsidR="007F3087">
              <w:rPr>
                <w:szCs w:val="24"/>
              </w:rPr>
              <w:t xml:space="preserve">konkretus </w:t>
            </w:r>
            <w:r w:rsidRPr="00CB1326">
              <w:rPr>
                <w:szCs w:val="24"/>
              </w:rPr>
              <w:t>uždavinys</w:t>
            </w:r>
            <w:r w:rsidR="00167D88">
              <w:rPr>
                <w:szCs w:val="24"/>
              </w:rPr>
              <w:t xml:space="preserve"> (</w:t>
            </w:r>
            <w:r w:rsidR="005F26B9" w:rsidRPr="005F26B9">
              <w:rPr>
                <w:szCs w:val="24"/>
              </w:rPr>
              <w:t>ESO4.5</w:t>
            </w:r>
            <w:r w:rsidR="007F3087">
              <w:rPr>
                <w:szCs w:val="24"/>
              </w:rPr>
              <w:t>–</w:t>
            </w:r>
            <w:r w:rsidR="005F26B9" w:rsidRPr="005F26B9">
              <w:rPr>
                <w:szCs w:val="24"/>
              </w:rPr>
              <w:t>SFC2021</w:t>
            </w:r>
            <w:r w:rsidR="00167D88">
              <w:rPr>
                <w:szCs w:val="24"/>
              </w:rPr>
              <w:t>).</w:t>
            </w:r>
            <w:r w:rsidRPr="00CB1326">
              <w:rPr>
                <w:szCs w:val="24"/>
              </w:rPr>
              <w:t xml:space="preserve"> „</w:t>
            </w:r>
            <w:r w:rsidR="00557981" w:rsidRPr="00557981">
              <w:rPr>
                <w:szCs w:val="24"/>
              </w:rPr>
              <w:t xml:space="preserve">Gerinti švietimo ir mokymo sistemų kokybę, </w:t>
            </w:r>
            <w:proofErr w:type="spellStart"/>
            <w:r w:rsidR="00557981" w:rsidRPr="00557981">
              <w:rPr>
                <w:szCs w:val="24"/>
              </w:rPr>
              <w:t>įtraukumą</w:t>
            </w:r>
            <w:proofErr w:type="spellEnd"/>
            <w:r w:rsidR="00557981" w:rsidRPr="00557981">
              <w:rPr>
                <w:szCs w:val="24"/>
              </w:rPr>
              <w:t xml:space="preserve">, veiksmingumą ir jų aktualumą darbo rinkos atžvilgiu, be kita ko pripažįstant neformaliojo ir savaiminio mokymosi rezultatus, siekiant padėti įgyti bendrąsias kompetencijas verslumo ir skaitmeninius įgūdžius, ir skatinti taikyti </w:t>
            </w:r>
            <w:proofErr w:type="spellStart"/>
            <w:r w:rsidR="00557981" w:rsidRPr="00557981">
              <w:rPr>
                <w:szCs w:val="24"/>
              </w:rPr>
              <w:t>dualines</w:t>
            </w:r>
            <w:proofErr w:type="spellEnd"/>
            <w:r w:rsidR="00557981" w:rsidRPr="00557981">
              <w:rPr>
                <w:szCs w:val="24"/>
              </w:rPr>
              <w:t xml:space="preserve"> švietimo ir profesinio mokymo sistemas</w:t>
            </w:r>
            <w:r w:rsidRPr="00CB1326">
              <w:rPr>
                <w:szCs w:val="24"/>
              </w:rPr>
              <w:t>“.</w:t>
            </w:r>
          </w:p>
        </w:tc>
      </w:tr>
      <w:tr w:rsidR="002A01D5" w:rsidRPr="002A01D5" w14:paraId="022A5B18" w14:textId="77777777" w:rsidTr="0085409E">
        <w:trPr>
          <w:trHeight w:val="851"/>
        </w:trPr>
        <w:tc>
          <w:tcPr>
            <w:tcW w:w="3417" w:type="dxa"/>
            <w:shd w:val="clear" w:color="auto" w:fill="auto"/>
            <w:noWrap/>
            <w:vAlign w:val="center"/>
          </w:tcPr>
          <w:p w14:paraId="720646EB" w14:textId="77777777" w:rsidR="003E2292" w:rsidRPr="002A01D5" w:rsidRDefault="003E2292" w:rsidP="0085409E">
            <w:pPr>
              <w:spacing w:before="60" w:after="60" w:line="240" w:lineRule="auto"/>
            </w:pPr>
            <w:r w:rsidRPr="002A01D5">
              <w:t>3. Rodiklis, kurį pasiekus išlaidos yra atlyginamos</w:t>
            </w:r>
            <w:r w:rsidRPr="002A01D5">
              <w:rPr>
                <w:rStyle w:val="Puslapioinaosnuoroda"/>
              </w:rPr>
              <w:footnoteReference w:id="7"/>
            </w:r>
          </w:p>
        </w:tc>
        <w:tc>
          <w:tcPr>
            <w:tcW w:w="5670" w:type="dxa"/>
            <w:vAlign w:val="center"/>
          </w:tcPr>
          <w:p w14:paraId="75DB892C" w14:textId="09150441" w:rsidR="003E2292" w:rsidRPr="00F13078" w:rsidRDefault="00557981" w:rsidP="007C3C7D">
            <w:pPr>
              <w:spacing w:before="0" w:after="0" w:line="240" w:lineRule="auto"/>
              <w:jc w:val="both"/>
              <w:rPr>
                <w:szCs w:val="24"/>
                <w:lang w:eastAsia="lt-LT"/>
              </w:rPr>
            </w:pPr>
            <w:r w:rsidRPr="00F13078">
              <w:t>Įsigyta vadovėli</w:t>
            </w:r>
            <w:r w:rsidR="005E194D" w:rsidRPr="00F13078">
              <w:t>o</w:t>
            </w:r>
            <w:r w:rsidR="00390AB5" w:rsidRPr="00F13078">
              <w:t>,</w:t>
            </w:r>
            <w:r w:rsidR="005E194D" w:rsidRPr="00F13078">
              <w:t xml:space="preserve"> </w:t>
            </w:r>
            <w:r w:rsidRPr="00F13078">
              <w:t>parengt</w:t>
            </w:r>
            <w:r w:rsidR="00390AB5" w:rsidRPr="00F13078">
              <w:t>o</w:t>
            </w:r>
            <w:r w:rsidRPr="00F13078">
              <w:t xml:space="preserve"> pagal atnaujintas bendrojo ugdymo </w:t>
            </w:r>
            <w:r w:rsidR="00D323CA" w:rsidRPr="00F13078">
              <w:t xml:space="preserve">bendrąsias </w:t>
            </w:r>
            <w:r w:rsidRPr="00F13078">
              <w:t>programas</w:t>
            </w:r>
            <w:r w:rsidR="00390AB5" w:rsidRPr="00F13078">
              <w:t>, dalis</w:t>
            </w:r>
          </w:p>
        </w:tc>
      </w:tr>
      <w:tr w:rsidR="002A01D5" w:rsidRPr="002A01D5" w14:paraId="1A4C48C2" w14:textId="77777777" w:rsidTr="0085409E">
        <w:trPr>
          <w:trHeight w:val="851"/>
        </w:trPr>
        <w:tc>
          <w:tcPr>
            <w:tcW w:w="3417" w:type="dxa"/>
            <w:shd w:val="clear" w:color="auto" w:fill="auto"/>
            <w:noWrap/>
            <w:vAlign w:val="center"/>
          </w:tcPr>
          <w:p w14:paraId="2DF54FCF" w14:textId="77777777" w:rsidR="003E2292" w:rsidRPr="002A01D5" w:rsidRDefault="003E2292" w:rsidP="0085409E">
            <w:pPr>
              <w:spacing w:before="60" w:after="60" w:line="240" w:lineRule="auto"/>
            </w:pPr>
            <w:r w:rsidRPr="002A01D5">
              <w:t>4. Rodiklio, kurį pasiekus išlaidos yra atlyginamos, matavimo vienetas</w:t>
            </w:r>
          </w:p>
        </w:tc>
        <w:tc>
          <w:tcPr>
            <w:tcW w:w="5670" w:type="dxa"/>
            <w:vAlign w:val="center"/>
          </w:tcPr>
          <w:p w14:paraId="3703727F" w14:textId="40B13AF4" w:rsidR="003E2292" w:rsidRPr="00F13078" w:rsidRDefault="00557981" w:rsidP="007C3C7D">
            <w:pPr>
              <w:spacing w:before="0" w:after="0" w:line="240" w:lineRule="auto"/>
              <w:jc w:val="both"/>
            </w:pPr>
            <w:r w:rsidRPr="00F13078">
              <w:t>Įsigytų vadovėli</w:t>
            </w:r>
            <w:r w:rsidR="00390AB5" w:rsidRPr="00F13078">
              <w:t>o</w:t>
            </w:r>
            <w:r w:rsidRPr="00F13078">
              <w:t>, parengt</w:t>
            </w:r>
            <w:r w:rsidR="00390AB5" w:rsidRPr="00F13078">
              <w:t>o</w:t>
            </w:r>
            <w:r w:rsidRPr="00F13078">
              <w:t xml:space="preserve"> pagal atnaujintas bendrojo ugdymo </w:t>
            </w:r>
            <w:r w:rsidR="00D323CA" w:rsidRPr="00F13078">
              <w:t xml:space="preserve">bendrąsias </w:t>
            </w:r>
            <w:r w:rsidRPr="00F13078">
              <w:t>programas</w:t>
            </w:r>
            <w:r w:rsidR="0081661D" w:rsidRPr="00F13078">
              <w:rPr>
                <w:szCs w:val="24"/>
              </w:rPr>
              <w:t xml:space="preserve">, </w:t>
            </w:r>
            <w:r w:rsidR="00390AB5" w:rsidRPr="00F13078">
              <w:rPr>
                <w:szCs w:val="24"/>
              </w:rPr>
              <w:t xml:space="preserve">dalių </w:t>
            </w:r>
            <w:r w:rsidR="0081661D" w:rsidRPr="00F13078">
              <w:rPr>
                <w:szCs w:val="24"/>
              </w:rPr>
              <w:t>skaičius</w:t>
            </w:r>
            <w:r w:rsidR="00D323CA" w:rsidRPr="00F13078">
              <w:rPr>
                <w:szCs w:val="24"/>
              </w:rPr>
              <w:t>, vnt.</w:t>
            </w:r>
          </w:p>
        </w:tc>
      </w:tr>
      <w:tr w:rsidR="002A01D5" w:rsidRPr="002A01D5" w14:paraId="3E428EEA" w14:textId="77777777" w:rsidTr="0085409E">
        <w:trPr>
          <w:trHeight w:val="851"/>
        </w:trPr>
        <w:tc>
          <w:tcPr>
            <w:tcW w:w="3417" w:type="dxa"/>
            <w:shd w:val="clear" w:color="auto" w:fill="auto"/>
            <w:noWrap/>
            <w:vAlign w:val="center"/>
          </w:tcPr>
          <w:p w14:paraId="7B8FED0D" w14:textId="77777777" w:rsidR="003E2292" w:rsidRPr="002A01D5" w:rsidRDefault="003E2292" w:rsidP="0085409E">
            <w:pPr>
              <w:spacing w:before="60" w:after="60" w:line="240" w:lineRule="auto"/>
            </w:pPr>
            <w:r w:rsidRPr="002A01D5">
              <w:t>5. Fiksuotasis vieneto įkainis, fiksuotoji suma arba fiksuotoji norma</w:t>
            </w:r>
          </w:p>
        </w:tc>
        <w:tc>
          <w:tcPr>
            <w:tcW w:w="5670" w:type="dxa"/>
            <w:vAlign w:val="center"/>
          </w:tcPr>
          <w:p w14:paraId="5B85FCDD" w14:textId="3E23461C" w:rsidR="003E2292" w:rsidRPr="00F13078" w:rsidRDefault="008D1A71" w:rsidP="0085409E">
            <w:pPr>
              <w:spacing w:before="60" w:after="60" w:line="240" w:lineRule="auto"/>
            </w:pPr>
            <w:r w:rsidRPr="00F13078">
              <w:t>Fiksuot</w:t>
            </w:r>
            <w:r w:rsidR="00557981" w:rsidRPr="00F13078">
              <w:t>ieji</w:t>
            </w:r>
            <w:r w:rsidRPr="00F13078">
              <w:t xml:space="preserve"> vieneto įkaini</w:t>
            </w:r>
            <w:r w:rsidR="00557981" w:rsidRPr="00F13078">
              <w:t>ai</w:t>
            </w:r>
          </w:p>
        </w:tc>
      </w:tr>
      <w:tr w:rsidR="002A01D5" w:rsidRPr="002A01D5" w14:paraId="45FFED6C" w14:textId="77777777" w:rsidTr="0085409E">
        <w:trPr>
          <w:trHeight w:val="851"/>
        </w:trPr>
        <w:tc>
          <w:tcPr>
            <w:tcW w:w="3417" w:type="dxa"/>
            <w:shd w:val="clear" w:color="auto" w:fill="auto"/>
            <w:noWrap/>
            <w:vAlign w:val="center"/>
          </w:tcPr>
          <w:p w14:paraId="1A717EAD" w14:textId="77777777" w:rsidR="003E2292" w:rsidRPr="002A01D5" w:rsidRDefault="003E2292" w:rsidP="0085409E">
            <w:pPr>
              <w:spacing w:before="60" w:after="60" w:line="240" w:lineRule="auto"/>
            </w:pPr>
            <w:r w:rsidRPr="002A01D5">
              <w:t>6. Supaprastinto išlaidų apmokėjimo suma už matavimo vienetą arba procentinis dydis (fiksuotųjų normų atveju)</w:t>
            </w:r>
          </w:p>
        </w:tc>
        <w:tc>
          <w:tcPr>
            <w:tcW w:w="5670" w:type="dxa"/>
            <w:vAlign w:val="center"/>
          </w:tcPr>
          <w:p w14:paraId="2F22B885" w14:textId="3B601062" w:rsidR="009C6077" w:rsidRPr="00F13078" w:rsidRDefault="00AE0602" w:rsidP="000A767C">
            <w:pPr>
              <w:spacing w:before="60" w:after="60" w:line="240" w:lineRule="auto"/>
              <w:jc w:val="both"/>
              <w:rPr>
                <w:b/>
                <w:bCs/>
                <w:szCs w:val="24"/>
              </w:rPr>
            </w:pPr>
            <w:r w:rsidRPr="00F13078">
              <w:rPr>
                <w:b/>
                <w:bCs/>
                <w:szCs w:val="24"/>
              </w:rPr>
              <w:t>FĮ</w:t>
            </w:r>
            <w:r w:rsidR="001D19E6" w:rsidRPr="00F13078">
              <w:rPr>
                <w:b/>
                <w:bCs/>
                <w:szCs w:val="24"/>
                <w:vertAlign w:val="subscript"/>
              </w:rPr>
              <w:t>1</w:t>
            </w:r>
            <w:r w:rsidR="009C6077" w:rsidRPr="00F13078">
              <w:rPr>
                <w:b/>
                <w:bCs/>
                <w:szCs w:val="24"/>
                <w:vertAlign w:val="subscript"/>
              </w:rPr>
              <w:t xml:space="preserve"> (be PVM)</w:t>
            </w:r>
            <w:r w:rsidRPr="00F13078">
              <w:rPr>
                <w:b/>
                <w:bCs/>
                <w:szCs w:val="24"/>
              </w:rPr>
              <w:t xml:space="preserve"> = </w:t>
            </w:r>
            <w:r w:rsidR="00D323CA" w:rsidRPr="00F13078">
              <w:rPr>
                <w:b/>
                <w:bCs/>
                <w:szCs w:val="24"/>
              </w:rPr>
              <w:t>13,77</w:t>
            </w:r>
            <w:r w:rsidR="00BF0895" w:rsidRPr="00F13078">
              <w:rPr>
                <w:b/>
                <w:bCs/>
                <w:szCs w:val="24"/>
              </w:rPr>
              <w:t xml:space="preserve"> </w:t>
            </w:r>
            <w:r w:rsidRPr="00F13078">
              <w:rPr>
                <w:b/>
                <w:bCs/>
                <w:szCs w:val="24"/>
              </w:rPr>
              <w:t>Eur</w:t>
            </w:r>
            <w:r w:rsidR="009C6077" w:rsidRPr="00F13078">
              <w:rPr>
                <w:b/>
                <w:bCs/>
                <w:szCs w:val="24"/>
              </w:rPr>
              <w:t xml:space="preserve">. </w:t>
            </w:r>
            <w:bookmarkStart w:id="0" w:name="_Hlk165031414"/>
            <w:r w:rsidR="009C6077" w:rsidRPr="00F13078">
              <w:rPr>
                <w:szCs w:val="24"/>
              </w:rPr>
              <w:t>Fiksuotasis vieneto įkainis už vadovėlio,</w:t>
            </w:r>
            <w:r w:rsidR="009C6077" w:rsidRPr="00F13078">
              <w:rPr>
                <w:b/>
                <w:bCs/>
                <w:szCs w:val="24"/>
              </w:rPr>
              <w:t xml:space="preserve"> </w:t>
            </w:r>
            <w:r w:rsidR="009C6077" w:rsidRPr="00F13078">
              <w:rPr>
                <w:szCs w:val="24"/>
              </w:rPr>
              <w:t>parengto pagal atnaujint</w:t>
            </w:r>
            <w:r w:rsidR="00D323CA" w:rsidRPr="00F13078">
              <w:rPr>
                <w:szCs w:val="24"/>
              </w:rPr>
              <w:t>as</w:t>
            </w:r>
            <w:r w:rsidR="009C6077" w:rsidRPr="00F13078">
              <w:rPr>
                <w:szCs w:val="24"/>
              </w:rPr>
              <w:t xml:space="preserve"> bendrojo ugdymo </w:t>
            </w:r>
            <w:r w:rsidR="00D323CA" w:rsidRPr="00F13078">
              <w:rPr>
                <w:szCs w:val="24"/>
              </w:rPr>
              <w:t xml:space="preserve">bendrąsias </w:t>
            </w:r>
            <w:r w:rsidR="009C6077" w:rsidRPr="00F13078">
              <w:rPr>
                <w:szCs w:val="24"/>
              </w:rPr>
              <w:t>program</w:t>
            </w:r>
            <w:r w:rsidR="00D323CA" w:rsidRPr="00F13078">
              <w:rPr>
                <w:szCs w:val="24"/>
              </w:rPr>
              <w:t xml:space="preserve">as, vienos dalies </w:t>
            </w:r>
            <w:r w:rsidR="009C6077" w:rsidRPr="00F13078">
              <w:rPr>
                <w:szCs w:val="24"/>
              </w:rPr>
              <w:t xml:space="preserve"> skirto</w:t>
            </w:r>
            <w:r w:rsidR="002A7E07" w:rsidRPr="00F13078">
              <w:rPr>
                <w:szCs w:val="24"/>
              </w:rPr>
              <w:t>s</w:t>
            </w:r>
            <w:r w:rsidR="009C6077" w:rsidRPr="00F13078">
              <w:rPr>
                <w:szCs w:val="24"/>
              </w:rPr>
              <w:t xml:space="preserve"> pradiniam ugdymui, įsigijimą</w:t>
            </w:r>
            <w:r w:rsidR="00E95428" w:rsidRPr="00F13078">
              <w:rPr>
                <w:szCs w:val="24"/>
              </w:rPr>
              <w:t>, kai vadovėlį sudaro iki 2 dalių imtinai</w:t>
            </w:r>
            <w:bookmarkEnd w:id="0"/>
            <w:r w:rsidR="009C6077" w:rsidRPr="00F13078">
              <w:rPr>
                <w:szCs w:val="24"/>
              </w:rPr>
              <w:t>, be PVM.</w:t>
            </w:r>
          </w:p>
          <w:p w14:paraId="50B97258" w14:textId="5E121C7B" w:rsidR="009C6077" w:rsidRPr="00F13078" w:rsidRDefault="00AE0602" w:rsidP="009C6077">
            <w:pPr>
              <w:spacing w:before="60" w:after="60" w:line="240" w:lineRule="auto"/>
              <w:jc w:val="both"/>
              <w:rPr>
                <w:szCs w:val="24"/>
              </w:rPr>
            </w:pPr>
            <w:r w:rsidRPr="00F13078">
              <w:rPr>
                <w:b/>
                <w:bCs/>
                <w:szCs w:val="24"/>
              </w:rPr>
              <w:t>FĮ</w:t>
            </w:r>
            <w:r w:rsidR="001D19E6" w:rsidRPr="00F13078">
              <w:rPr>
                <w:b/>
                <w:bCs/>
                <w:szCs w:val="24"/>
                <w:vertAlign w:val="subscript"/>
              </w:rPr>
              <w:t>1</w:t>
            </w:r>
            <w:r w:rsidR="009C6077" w:rsidRPr="00F13078">
              <w:rPr>
                <w:b/>
                <w:bCs/>
                <w:szCs w:val="24"/>
                <w:vertAlign w:val="subscript"/>
              </w:rPr>
              <w:t xml:space="preserve"> (su PVM)</w:t>
            </w:r>
            <w:r w:rsidR="001D19E6" w:rsidRPr="00F13078">
              <w:rPr>
                <w:b/>
                <w:bCs/>
                <w:szCs w:val="24"/>
              </w:rPr>
              <w:t xml:space="preserve"> </w:t>
            </w:r>
            <w:r w:rsidRPr="00F13078">
              <w:rPr>
                <w:b/>
                <w:bCs/>
                <w:szCs w:val="24"/>
              </w:rPr>
              <w:t xml:space="preserve">= </w:t>
            </w:r>
            <w:r w:rsidR="00D323CA" w:rsidRPr="00F13078">
              <w:rPr>
                <w:b/>
                <w:bCs/>
                <w:szCs w:val="24"/>
              </w:rPr>
              <w:t>15,01</w:t>
            </w:r>
            <w:r w:rsidR="00BF0895" w:rsidRPr="00F13078">
              <w:rPr>
                <w:b/>
                <w:bCs/>
                <w:szCs w:val="24"/>
              </w:rPr>
              <w:t xml:space="preserve"> </w:t>
            </w:r>
            <w:r w:rsidRPr="00F13078">
              <w:rPr>
                <w:b/>
                <w:bCs/>
                <w:szCs w:val="24"/>
              </w:rPr>
              <w:t>Eur</w:t>
            </w:r>
            <w:r w:rsidR="009C6077" w:rsidRPr="00F13078">
              <w:rPr>
                <w:b/>
                <w:bCs/>
                <w:szCs w:val="24"/>
              </w:rPr>
              <w:t xml:space="preserve">. </w:t>
            </w:r>
            <w:r w:rsidR="009C6077" w:rsidRPr="00F13078">
              <w:rPr>
                <w:szCs w:val="24"/>
              </w:rPr>
              <w:t>Fiksuotasis vieneto įkainis už vadovėlio,</w:t>
            </w:r>
            <w:r w:rsidR="009C6077" w:rsidRPr="00F13078">
              <w:rPr>
                <w:b/>
                <w:bCs/>
                <w:szCs w:val="24"/>
              </w:rPr>
              <w:t xml:space="preserve"> </w:t>
            </w:r>
            <w:r w:rsidR="009C6077" w:rsidRPr="00F13078">
              <w:rPr>
                <w:szCs w:val="24"/>
              </w:rPr>
              <w:t>parengto pagal atnaujint</w:t>
            </w:r>
            <w:r w:rsidR="00D323CA" w:rsidRPr="00F13078">
              <w:rPr>
                <w:szCs w:val="24"/>
              </w:rPr>
              <w:t>as</w:t>
            </w:r>
            <w:r w:rsidR="009C6077" w:rsidRPr="00F13078">
              <w:rPr>
                <w:szCs w:val="24"/>
              </w:rPr>
              <w:t xml:space="preserve"> bendrojo ugdymo </w:t>
            </w:r>
            <w:r w:rsidR="00D323CA" w:rsidRPr="00F13078">
              <w:rPr>
                <w:szCs w:val="24"/>
              </w:rPr>
              <w:t xml:space="preserve">bendrąsias </w:t>
            </w:r>
            <w:r w:rsidR="009C6077" w:rsidRPr="00F13078">
              <w:rPr>
                <w:szCs w:val="24"/>
              </w:rPr>
              <w:t>program</w:t>
            </w:r>
            <w:r w:rsidR="00D323CA" w:rsidRPr="00F13078">
              <w:rPr>
                <w:szCs w:val="24"/>
              </w:rPr>
              <w:t xml:space="preserve">as, vienos dalies </w:t>
            </w:r>
            <w:r w:rsidR="009C6077" w:rsidRPr="00F13078">
              <w:rPr>
                <w:szCs w:val="24"/>
              </w:rPr>
              <w:t>skirto</w:t>
            </w:r>
            <w:r w:rsidR="002A7E07" w:rsidRPr="00F13078">
              <w:rPr>
                <w:szCs w:val="24"/>
              </w:rPr>
              <w:t>s</w:t>
            </w:r>
            <w:r w:rsidR="009C6077" w:rsidRPr="00F13078">
              <w:rPr>
                <w:szCs w:val="24"/>
              </w:rPr>
              <w:t xml:space="preserve"> pradiniam ugdymui, įsigijimą, </w:t>
            </w:r>
            <w:r w:rsidR="00E95428" w:rsidRPr="00F13078">
              <w:rPr>
                <w:szCs w:val="24"/>
              </w:rPr>
              <w:t xml:space="preserve">kai vadovėlį sudaro iki 2 dalių imtinai, </w:t>
            </w:r>
            <w:r w:rsidR="009C6077" w:rsidRPr="00F13078">
              <w:rPr>
                <w:szCs w:val="24"/>
              </w:rPr>
              <w:t>su PVM</w:t>
            </w:r>
            <w:r w:rsidR="00E95428" w:rsidRPr="00F13078">
              <w:rPr>
                <w:szCs w:val="24"/>
              </w:rPr>
              <w:t>.</w:t>
            </w:r>
          </w:p>
          <w:p w14:paraId="4E826715" w14:textId="4D426136" w:rsidR="00E95428" w:rsidRPr="00F13078" w:rsidRDefault="00E95428" w:rsidP="00E95428">
            <w:pPr>
              <w:spacing w:before="60" w:after="60" w:line="240" w:lineRule="auto"/>
              <w:jc w:val="both"/>
              <w:rPr>
                <w:b/>
                <w:bCs/>
                <w:szCs w:val="24"/>
              </w:rPr>
            </w:pPr>
            <w:r w:rsidRPr="00F13078">
              <w:rPr>
                <w:b/>
                <w:bCs/>
                <w:szCs w:val="24"/>
              </w:rPr>
              <w:t>FĮ</w:t>
            </w:r>
            <w:r w:rsidRPr="00F13078">
              <w:rPr>
                <w:b/>
                <w:bCs/>
                <w:szCs w:val="24"/>
                <w:vertAlign w:val="subscript"/>
              </w:rPr>
              <w:t>2 (be PVM)</w:t>
            </w:r>
            <w:r w:rsidRPr="00F13078">
              <w:rPr>
                <w:b/>
                <w:bCs/>
                <w:szCs w:val="24"/>
              </w:rPr>
              <w:t xml:space="preserve"> = 9,13 Eur. </w:t>
            </w:r>
            <w:r w:rsidRPr="00F13078">
              <w:rPr>
                <w:szCs w:val="24"/>
              </w:rPr>
              <w:t>Fiksuotasis vieneto įkainis už vadovėlio,</w:t>
            </w:r>
            <w:r w:rsidRPr="00F13078">
              <w:rPr>
                <w:b/>
                <w:bCs/>
                <w:szCs w:val="24"/>
              </w:rPr>
              <w:t xml:space="preserve"> </w:t>
            </w:r>
            <w:r w:rsidRPr="00F13078">
              <w:rPr>
                <w:szCs w:val="24"/>
              </w:rPr>
              <w:t>parengto pagal atnaujint</w:t>
            </w:r>
            <w:r w:rsidR="00D323CA" w:rsidRPr="00F13078">
              <w:rPr>
                <w:szCs w:val="24"/>
              </w:rPr>
              <w:t>as</w:t>
            </w:r>
            <w:r w:rsidRPr="00F13078">
              <w:rPr>
                <w:szCs w:val="24"/>
              </w:rPr>
              <w:t xml:space="preserve"> bendrojo ugdymo </w:t>
            </w:r>
            <w:r w:rsidR="00D323CA" w:rsidRPr="00F13078">
              <w:rPr>
                <w:szCs w:val="24"/>
              </w:rPr>
              <w:t xml:space="preserve">bendrąsias </w:t>
            </w:r>
            <w:r w:rsidRPr="00F13078">
              <w:rPr>
                <w:szCs w:val="24"/>
              </w:rPr>
              <w:t>program</w:t>
            </w:r>
            <w:r w:rsidR="00D323CA" w:rsidRPr="00F13078">
              <w:rPr>
                <w:szCs w:val="24"/>
              </w:rPr>
              <w:t>as</w:t>
            </w:r>
            <w:r w:rsidRPr="00F13078">
              <w:rPr>
                <w:szCs w:val="24"/>
              </w:rPr>
              <w:t xml:space="preserve"> </w:t>
            </w:r>
            <w:r w:rsidR="00D323CA" w:rsidRPr="00F13078">
              <w:rPr>
                <w:szCs w:val="24"/>
              </w:rPr>
              <w:t xml:space="preserve">vienos dalies </w:t>
            </w:r>
            <w:r w:rsidRPr="00F13078">
              <w:rPr>
                <w:szCs w:val="24"/>
              </w:rPr>
              <w:t xml:space="preserve"> skirto</w:t>
            </w:r>
            <w:r w:rsidR="002A7E07" w:rsidRPr="00F13078">
              <w:rPr>
                <w:szCs w:val="24"/>
              </w:rPr>
              <w:t>s</w:t>
            </w:r>
            <w:r w:rsidRPr="00F13078">
              <w:rPr>
                <w:szCs w:val="24"/>
              </w:rPr>
              <w:t xml:space="preserve"> pradiniam ugdymui, įsigijimą, kai vadovėlį sudaro 3 dalys ir daugiau, be PVM.</w:t>
            </w:r>
          </w:p>
          <w:p w14:paraId="7BB96478" w14:textId="0CCEF789" w:rsidR="00E95428" w:rsidRPr="00F13078" w:rsidRDefault="00E95428" w:rsidP="00E95428">
            <w:pPr>
              <w:spacing w:before="60" w:after="60" w:line="240" w:lineRule="auto"/>
              <w:jc w:val="both"/>
              <w:rPr>
                <w:szCs w:val="24"/>
              </w:rPr>
            </w:pPr>
            <w:r w:rsidRPr="00F13078">
              <w:rPr>
                <w:b/>
                <w:bCs/>
                <w:szCs w:val="24"/>
              </w:rPr>
              <w:t>FĮ</w:t>
            </w:r>
            <w:r w:rsidRPr="00F13078">
              <w:rPr>
                <w:b/>
                <w:bCs/>
                <w:szCs w:val="24"/>
                <w:vertAlign w:val="subscript"/>
              </w:rPr>
              <w:t>2 (su PVM)</w:t>
            </w:r>
            <w:r w:rsidRPr="00F13078">
              <w:rPr>
                <w:b/>
                <w:bCs/>
                <w:szCs w:val="24"/>
              </w:rPr>
              <w:t xml:space="preserve"> = 9,95 Eur. </w:t>
            </w:r>
            <w:r w:rsidRPr="00F13078">
              <w:rPr>
                <w:szCs w:val="24"/>
              </w:rPr>
              <w:t>Fiksuotasis vieneto įkainis už vadovėlio,</w:t>
            </w:r>
            <w:r w:rsidRPr="00F13078">
              <w:rPr>
                <w:b/>
                <w:bCs/>
                <w:szCs w:val="24"/>
              </w:rPr>
              <w:t xml:space="preserve"> </w:t>
            </w:r>
            <w:r w:rsidRPr="00F13078">
              <w:rPr>
                <w:szCs w:val="24"/>
              </w:rPr>
              <w:t>parengto pagal atnaujint</w:t>
            </w:r>
            <w:r w:rsidR="00D323CA" w:rsidRPr="00F13078">
              <w:rPr>
                <w:szCs w:val="24"/>
              </w:rPr>
              <w:t>as</w:t>
            </w:r>
            <w:r w:rsidRPr="00F13078">
              <w:rPr>
                <w:szCs w:val="24"/>
              </w:rPr>
              <w:t xml:space="preserve"> bendrojo ugdymo </w:t>
            </w:r>
            <w:r w:rsidR="00D323CA" w:rsidRPr="00F13078">
              <w:rPr>
                <w:szCs w:val="24"/>
              </w:rPr>
              <w:t xml:space="preserve">bendrąsias </w:t>
            </w:r>
            <w:r w:rsidRPr="00F13078">
              <w:rPr>
                <w:szCs w:val="24"/>
              </w:rPr>
              <w:t>program</w:t>
            </w:r>
            <w:r w:rsidR="00D323CA" w:rsidRPr="00F13078">
              <w:rPr>
                <w:szCs w:val="24"/>
              </w:rPr>
              <w:t xml:space="preserve">as, vienos dalies </w:t>
            </w:r>
            <w:r w:rsidRPr="00F13078">
              <w:rPr>
                <w:szCs w:val="24"/>
              </w:rPr>
              <w:t xml:space="preserve"> skirto</w:t>
            </w:r>
            <w:r w:rsidR="002A7E07" w:rsidRPr="00F13078">
              <w:rPr>
                <w:szCs w:val="24"/>
              </w:rPr>
              <w:t>s</w:t>
            </w:r>
            <w:r w:rsidRPr="00F13078">
              <w:rPr>
                <w:szCs w:val="24"/>
              </w:rPr>
              <w:t xml:space="preserve"> pradiniam ugdymui, įsigijimą, kai vadovėlį sudaro 3 dalys ir daugiau, su PVM.</w:t>
            </w:r>
          </w:p>
          <w:p w14:paraId="129F2583" w14:textId="1AC372EE" w:rsidR="001D19E6" w:rsidRPr="00F13078" w:rsidRDefault="001D19E6" w:rsidP="001D19E6">
            <w:pPr>
              <w:spacing w:before="60" w:after="60" w:line="240" w:lineRule="auto"/>
              <w:jc w:val="both"/>
              <w:rPr>
                <w:b/>
                <w:bCs/>
                <w:szCs w:val="24"/>
              </w:rPr>
            </w:pPr>
            <w:r w:rsidRPr="00F13078">
              <w:rPr>
                <w:b/>
                <w:bCs/>
                <w:szCs w:val="24"/>
              </w:rPr>
              <w:t>FĮ</w:t>
            </w:r>
            <w:r w:rsidR="00E95428" w:rsidRPr="00F13078">
              <w:rPr>
                <w:b/>
                <w:bCs/>
                <w:szCs w:val="24"/>
                <w:vertAlign w:val="subscript"/>
              </w:rPr>
              <w:t>3</w:t>
            </w:r>
            <w:r w:rsidR="009C6077" w:rsidRPr="00F13078">
              <w:rPr>
                <w:b/>
                <w:bCs/>
                <w:szCs w:val="24"/>
                <w:vertAlign w:val="subscript"/>
              </w:rPr>
              <w:t xml:space="preserve"> (be PVM)</w:t>
            </w:r>
            <w:r w:rsidRPr="00F13078">
              <w:rPr>
                <w:b/>
                <w:bCs/>
                <w:szCs w:val="24"/>
              </w:rPr>
              <w:t xml:space="preserve"> = </w:t>
            </w:r>
            <w:r w:rsidR="00112CC0" w:rsidRPr="00F13078">
              <w:rPr>
                <w:b/>
                <w:bCs/>
                <w:szCs w:val="24"/>
              </w:rPr>
              <w:t>17,30</w:t>
            </w:r>
            <w:r w:rsidR="00BF0895" w:rsidRPr="00F13078">
              <w:rPr>
                <w:b/>
                <w:bCs/>
                <w:szCs w:val="24"/>
              </w:rPr>
              <w:t xml:space="preserve"> </w:t>
            </w:r>
            <w:r w:rsidRPr="00F13078">
              <w:rPr>
                <w:b/>
                <w:bCs/>
                <w:szCs w:val="24"/>
              </w:rPr>
              <w:t>Eur</w:t>
            </w:r>
            <w:r w:rsidR="009C6077" w:rsidRPr="00F13078">
              <w:rPr>
                <w:b/>
                <w:bCs/>
                <w:szCs w:val="24"/>
              </w:rPr>
              <w:t xml:space="preserve">. </w:t>
            </w:r>
            <w:r w:rsidR="009C6077" w:rsidRPr="00F13078">
              <w:rPr>
                <w:szCs w:val="24"/>
              </w:rPr>
              <w:t>Fiksuotasis vieneto įkainis už vadovėlio,</w:t>
            </w:r>
            <w:r w:rsidR="009C6077" w:rsidRPr="00F13078">
              <w:rPr>
                <w:b/>
                <w:bCs/>
                <w:szCs w:val="24"/>
              </w:rPr>
              <w:t xml:space="preserve"> </w:t>
            </w:r>
            <w:r w:rsidR="009C6077" w:rsidRPr="00F13078">
              <w:rPr>
                <w:szCs w:val="24"/>
              </w:rPr>
              <w:t>parengto pagal atnaujint</w:t>
            </w:r>
            <w:r w:rsidR="00D323CA" w:rsidRPr="00F13078">
              <w:rPr>
                <w:szCs w:val="24"/>
              </w:rPr>
              <w:t>as</w:t>
            </w:r>
            <w:r w:rsidR="009C6077" w:rsidRPr="00F13078">
              <w:rPr>
                <w:szCs w:val="24"/>
              </w:rPr>
              <w:t xml:space="preserve"> bendrojo ugdymo </w:t>
            </w:r>
            <w:r w:rsidR="00D323CA" w:rsidRPr="00F13078">
              <w:rPr>
                <w:szCs w:val="24"/>
              </w:rPr>
              <w:t xml:space="preserve">bendrąsias </w:t>
            </w:r>
            <w:r w:rsidR="009C6077" w:rsidRPr="00F13078">
              <w:rPr>
                <w:szCs w:val="24"/>
              </w:rPr>
              <w:t>program</w:t>
            </w:r>
            <w:r w:rsidR="00D323CA" w:rsidRPr="00F13078">
              <w:rPr>
                <w:szCs w:val="24"/>
              </w:rPr>
              <w:t>as, vienos dalies</w:t>
            </w:r>
            <w:r w:rsidR="009C6077" w:rsidRPr="00F13078">
              <w:rPr>
                <w:szCs w:val="24"/>
              </w:rPr>
              <w:t xml:space="preserve"> skirto</w:t>
            </w:r>
            <w:r w:rsidR="002A7E07" w:rsidRPr="00F13078">
              <w:rPr>
                <w:szCs w:val="24"/>
              </w:rPr>
              <w:t>s</w:t>
            </w:r>
            <w:r w:rsidR="009C6077" w:rsidRPr="00F13078">
              <w:rPr>
                <w:szCs w:val="24"/>
              </w:rPr>
              <w:t xml:space="preserve"> pagrindiniam</w:t>
            </w:r>
            <w:r w:rsidR="00E95428" w:rsidRPr="00F13078">
              <w:rPr>
                <w:szCs w:val="24"/>
              </w:rPr>
              <w:t xml:space="preserve"> ir viduriniam</w:t>
            </w:r>
            <w:r w:rsidR="009C6077" w:rsidRPr="00F13078">
              <w:rPr>
                <w:szCs w:val="24"/>
              </w:rPr>
              <w:t xml:space="preserve"> ugdymui, įsigijimą, be PVM.</w:t>
            </w:r>
          </w:p>
          <w:p w14:paraId="0F157A42" w14:textId="0790A3F5" w:rsidR="001E3E34" w:rsidRPr="00F13078" w:rsidRDefault="001D19E6" w:rsidP="00BF0895">
            <w:pPr>
              <w:spacing w:before="60" w:after="60" w:line="240" w:lineRule="auto"/>
              <w:jc w:val="both"/>
              <w:rPr>
                <w:b/>
                <w:bCs/>
                <w:szCs w:val="24"/>
              </w:rPr>
            </w:pPr>
            <w:r w:rsidRPr="00F13078">
              <w:rPr>
                <w:b/>
                <w:bCs/>
                <w:szCs w:val="24"/>
              </w:rPr>
              <w:t>FĮ</w:t>
            </w:r>
            <w:r w:rsidR="00E95428" w:rsidRPr="00F13078">
              <w:rPr>
                <w:b/>
                <w:bCs/>
                <w:szCs w:val="24"/>
                <w:vertAlign w:val="subscript"/>
              </w:rPr>
              <w:t>3</w:t>
            </w:r>
            <w:r w:rsidR="009C6077" w:rsidRPr="00F13078">
              <w:rPr>
                <w:b/>
                <w:bCs/>
                <w:szCs w:val="24"/>
                <w:vertAlign w:val="subscript"/>
              </w:rPr>
              <w:t xml:space="preserve"> (su PVM)</w:t>
            </w:r>
            <w:r w:rsidRPr="00F13078">
              <w:rPr>
                <w:b/>
                <w:bCs/>
                <w:szCs w:val="24"/>
              </w:rPr>
              <w:t xml:space="preserve"> = </w:t>
            </w:r>
            <w:r w:rsidR="00112CC0" w:rsidRPr="00F13078">
              <w:rPr>
                <w:b/>
                <w:bCs/>
                <w:szCs w:val="24"/>
              </w:rPr>
              <w:t>18,86</w:t>
            </w:r>
            <w:r w:rsidR="00BF0895" w:rsidRPr="00F13078">
              <w:rPr>
                <w:b/>
                <w:bCs/>
                <w:szCs w:val="24"/>
              </w:rPr>
              <w:t xml:space="preserve"> </w:t>
            </w:r>
            <w:r w:rsidRPr="00F13078">
              <w:rPr>
                <w:b/>
                <w:bCs/>
                <w:szCs w:val="24"/>
              </w:rPr>
              <w:t>Eur</w:t>
            </w:r>
            <w:r w:rsidR="009C6077" w:rsidRPr="00F13078">
              <w:rPr>
                <w:b/>
                <w:bCs/>
                <w:szCs w:val="24"/>
              </w:rPr>
              <w:t>.</w:t>
            </w:r>
            <w:r w:rsidR="009C6077" w:rsidRPr="00F13078">
              <w:rPr>
                <w:szCs w:val="24"/>
              </w:rPr>
              <w:t xml:space="preserve"> Fiksuotasis vieneto įkainis už vadovėlio,</w:t>
            </w:r>
            <w:r w:rsidR="009C6077" w:rsidRPr="00F13078">
              <w:rPr>
                <w:b/>
                <w:bCs/>
                <w:szCs w:val="24"/>
              </w:rPr>
              <w:t xml:space="preserve"> </w:t>
            </w:r>
            <w:r w:rsidR="009C6077" w:rsidRPr="00F13078">
              <w:rPr>
                <w:szCs w:val="24"/>
              </w:rPr>
              <w:t>parengto pagal atnaujint</w:t>
            </w:r>
            <w:r w:rsidR="00D323CA" w:rsidRPr="00F13078">
              <w:rPr>
                <w:szCs w:val="24"/>
              </w:rPr>
              <w:t>as</w:t>
            </w:r>
            <w:r w:rsidR="009C6077" w:rsidRPr="00F13078">
              <w:rPr>
                <w:szCs w:val="24"/>
              </w:rPr>
              <w:t xml:space="preserve"> bendrojo ugdymo </w:t>
            </w:r>
            <w:r w:rsidR="00D323CA" w:rsidRPr="00F13078">
              <w:rPr>
                <w:szCs w:val="24"/>
              </w:rPr>
              <w:lastRenderedPageBreak/>
              <w:t xml:space="preserve">bendrąsias </w:t>
            </w:r>
            <w:r w:rsidR="009C6077" w:rsidRPr="00F13078">
              <w:rPr>
                <w:szCs w:val="24"/>
              </w:rPr>
              <w:t>program</w:t>
            </w:r>
            <w:r w:rsidR="00D323CA" w:rsidRPr="00F13078">
              <w:rPr>
                <w:szCs w:val="24"/>
              </w:rPr>
              <w:t xml:space="preserve">as, vienos dalies </w:t>
            </w:r>
            <w:r w:rsidR="009C6077" w:rsidRPr="00F13078">
              <w:rPr>
                <w:szCs w:val="24"/>
              </w:rPr>
              <w:t>skirto</w:t>
            </w:r>
            <w:r w:rsidR="002A7E07" w:rsidRPr="00F13078">
              <w:rPr>
                <w:szCs w:val="24"/>
              </w:rPr>
              <w:t>s</w:t>
            </w:r>
            <w:r w:rsidR="009C6077" w:rsidRPr="00F13078">
              <w:rPr>
                <w:szCs w:val="24"/>
              </w:rPr>
              <w:t xml:space="preserve"> pagrindiniam </w:t>
            </w:r>
            <w:r w:rsidR="00E95428" w:rsidRPr="00F13078">
              <w:rPr>
                <w:szCs w:val="24"/>
              </w:rPr>
              <w:t xml:space="preserve">ir viduriniam </w:t>
            </w:r>
            <w:r w:rsidR="009C6077" w:rsidRPr="00F13078">
              <w:rPr>
                <w:szCs w:val="24"/>
              </w:rPr>
              <w:t>ugdymui, įsigijimą, su PVM.</w:t>
            </w:r>
          </w:p>
        </w:tc>
      </w:tr>
      <w:tr w:rsidR="002A01D5" w:rsidRPr="002A01D5" w14:paraId="6F94E94D" w14:textId="77777777" w:rsidTr="0085409E">
        <w:trPr>
          <w:trHeight w:val="851"/>
        </w:trPr>
        <w:tc>
          <w:tcPr>
            <w:tcW w:w="3417" w:type="dxa"/>
            <w:shd w:val="clear" w:color="auto" w:fill="auto"/>
            <w:noWrap/>
            <w:vAlign w:val="center"/>
          </w:tcPr>
          <w:p w14:paraId="78CE43C7" w14:textId="6C8A2855" w:rsidR="00D7793B" w:rsidRPr="002A01D5" w:rsidRDefault="00D7793B" w:rsidP="00D7793B">
            <w:pPr>
              <w:spacing w:before="60" w:after="60" w:line="240" w:lineRule="auto"/>
            </w:pPr>
            <w:r w:rsidRPr="002A01D5">
              <w:lastRenderedPageBreak/>
              <w:t>7. Išlaidų kategorijos, kurioms taikomas vieneto įkainis, fiksuotoji suma arba fiksuotoji norma</w:t>
            </w:r>
          </w:p>
        </w:tc>
        <w:tc>
          <w:tcPr>
            <w:tcW w:w="5670" w:type="dxa"/>
            <w:vAlign w:val="center"/>
          </w:tcPr>
          <w:p w14:paraId="5E4887ED" w14:textId="4FCB2153" w:rsidR="00D7793B" w:rsidRPr="000B2057" w:rsidRDefault="00167D88" w:rsidP="00981C9D">
            <w:pPr>
              <w:spacing w:before="60" w:after="60" w:line="240" w:lineRule="auto"/>
              <w:jc w:val="both"/>
              <w:rPr>
                <w:szCs w:val="24"/>
              </w:rPr>
            </w:pPr>
            <w:r w:rsidRPr="000B2057">
              <w:rPr>
                <w:szCs w:val="24"/>
              </w:rPr>
              <w:t>Fiksuot</w:t>
            </w:r>
            <w:r w:rsidR="00D323CA" w:rsidRPr="000B2057">
              <w:rPr>
                <w:szCs w:val="24"/>
              </w:rPr>
              <w:t>ieji</w:t>
            </w:r>
            <w:r w:rsidRPr="000B2057">
              <w:rPr>
                <w:szCs w:val="24"/>
              </w:rPr>
              <w:t xml:space="preserve"> </w:t>
            </w:r>
            <w:r w:rsidR="00D7793B" w:rsidRPr="000B2057">
              <w:rPr>
                <w:szCs w:val="24"/>
              </w:rPr>
              <w:t xml:space="preserve">vieneto </w:t>
            </w:r>
            <w:r w:rsidRPr="000B2057">
              <w:rPr>
                <w:szCs w:val="24"/>
              </w:rPr>
              <w:t>įkain</w:t>
            </w:r>
            <w:r w:rsidR="001D19E6" w:rsidRPr="000B2057">
              <w:rPr>
                <w:szCs w:val="24"/>
              </w:rPr>
              <w:t>i</w:t>
            </w:r>
            <w:r w:rsidR="00D323CA" w:rsidRPr="000B2057">
              <w:rPr>
                <w:szCs w:val="24"/>
              </w:rPr>
              <w:t>ai</w:t>
            </w:r>
            <w:r w:rsidR="001D19E6" w:rsidRPr="000B2057">
              <w:rPr>
                <w:szCs w:val="24"/>
              </w:rPr>
              <w:t xml:space="preserve"> </w:t>
            </w:r>
            <w:r w:rsidR="00D323CA" w:rsidRPr="000B2057">
              <w:rPr>
                <w:szCs w:val="24"/>
              </w:rPr>
              <w:t>taikomi</w:t>
            </w:r>
            <w:r w:rsidR="00D7793B" w:rsidRPr="000B2057">
              <w:rPr>
                <w:szCs w:val="24"/>
              </w:rPr>
              <w:t xml:space="preserve"> </w:t>
            </w:r>
            <w:r w:rsidR="001D19E6" w:rsidRPr="000B2057">
              <w:rPr>
                <w:szCs w:val="24"/>
              </w:rPr>
              <w:t>vadovėli</w:t>
            </w:r>
            <w:r w:rsidR="00E37F9D" w:rsidRPr="000B2057">
              <w:rPr>
                <w:szCs w:val="24"/>
              </w:rPr>
              <w:t>o</w:t>
            </w:r>
            <w:r w:rsidR="001D19E6" w:rsidRPr="000B2057">
              <w:rPr>
                <w:szCs w:val="24"/>
              </w:rPr>
              <w:t>, parengt</w:t>
            </w:r>
            <w:r w:rsidR="00D323CA" w:rsidRPr="000B2057">
              <w:rPr>
                <w:szCs w:val="24"/>
              </w:rPr>
              <w:t>o</w:t>
            </w:r>
            <w:r w:rsidR="001D19E6" w:rsidRPr="000B2057">
              <w:rPr>
                <w:szCs w:val="24"/>
              </w:rPr>
              <w:t xml:space="preserve"> pagal atnaujintas bendrojo ugdymo </w:t>
            </w:r>
            <w:r w:rsidR="00D323CA" w:rsidRPr="000B2057">
              <w:rPr>
                <w:szCs w:val="24"/>
              </w:rPr>
              <w:t xml:space="preserve">bendrąsias </w:t>
            </w:r>
            <w:r w:rsidR="001D19E6" w:rsidRPr="000B2057">
              <w:rPr>
                <w:szCs w:val="24"/>
              </w:rPr>
              <w:t xml:space="preserve">programas, </w:t>
            </w:r>
            <w:r w:rsidR="00D323CA" w:rsidRPr="000B2057">
              <w:rPr>
                <w:szCs w:val="24"/>
              </w:rPr>
              <w:t xml:space="preserve">dalių </w:t>
            </w:r>
            <w:r w:rsidR="001D19E6" w:rsidRPr="000B2057">
              <w:rPr>
                <w:szCs w:val="24"/>
              </w:rPr>
              <w:t>įsigijimo išlaido</w:t>
            </w:r>
            <w:r w:rsidR="00D323CA" w:rsidRPr="000B2057">
              <w:rPr>
                <w:szCs w:val="24"/>
              </w:rPr>
              <w:t>ms padengti</w:t>
            </w:r>
            <w:r w:rsidR="001D19E6" w:rsidRPr="000B2057">
              <w:rPr>
                <w:szCs w:val="24"/>
              </w:rPr>
              <w:t xml:space="preserve">. </w:t>
            </w:r>
          </w:p>
          <w:p w14:paraId="1C0B10EC" w14:textId="7B7CA281" w:rsidR="000E021B" w:rsidRPr="000B2057" w:rsidRDefault="000E021B" w:rsidP="00981C9D">
            <w:pPr>
              <w:spacing w:after="0" w:line="240" w:lineRule="auto"/>
              <w:jc w:val="both"/>
              <w:rPr>
                <w:szCs w:val="24"/>
              </w:rPr>
            </w:pPr>
            <w:r w:rsidRPr="000B2057">
              <w:t>Pagal nacionalinius teisės aktus, reglamentuojančius ES projektų įgyvendinimą, pridėtinės vertės mokestis (toliau – PVM) yra tinkamas finansuoti ūkio subjektams, kurie pagal PVM įstatymą negali PVM susigrąžinti arba jo nesusigrąžina. Įgyvendinant skirtingas Investicijų programos veiklas, projekto vykdytojais bus ūkio subjektai, kurie PVM susigrąžins ir taikys fiksuotąjį vieneto įkainį be PVM, bei, kurie PVM nesusigrąžins ir taikys fiksuotąjį vieneto įkainį su PVM. Faktinis PVM tinkamumas finansuoti yra nurodytas nacionaliniuose teisės aktuose, reglamentuojančiuose ES projektų įgyvendinimą.</w:t>
            </w:r>
          </w:p>
        </w:tc>
      </w:tr>
      <w:tr w:rsidR="002A01D5" w:rsidRPr="002A01D5" w14:paraId="25C818F3" w14:textId="77777777" w:rsidTr="0085409E">
        <w:trPr>
          <w:trHeight w:val="851"/>
        </w:trPr>
        <w:tc>
          <w:tcPr>
            <w:tcW w:w="3417" w:type="dxa"/>
            <w:shd w:val="clear" w:color="auto" w:fill="auto"/>
            <w:noWrap/>
            <w:vAlign w:val="center"/>
          </w:tcPr>
          <w:p w14:paraId="64FC28F5" w14:textId="77777777" w:rsidR="00D7793B" w:rsidRPr="002A01D5" w:rsidRDefault="00D7793B" w:rsidP="00D7793B">
            <w:pPr>
              <w:spacing w:before="60" w:after="60" w:line="240" w:lineRule="auto"/>
            </w:pPr>
            <w:r w:rsidRPr="002A01D5">
              <w:t>8. Ar šios išlaidų kategorijos apima visas veiksmo tinkamas finansuoti išlaidas? (T/N)</w:t>
            </w:r>
          </w:p>
        </w:tc>
        <w:tc>
          <w:tcPr>
            <w:tcW w:w="5670" w:type="dxa"/>
            <w:vAlign w:val="center"/>
          </w:tcPr>
          <w:p w14:paraId="5BEB4434" w14:textId="77777777" w:rsidR="00D7793B" w:rsidRPr="000B2057" w:rsidRDefault="00D7793B" w:rsidP="00D7793B">
            <w:pPr>
              <w:spacing w:before="60" w:after="60" w:line="240" w:lineRule="auto"/>
            </w:pPr>
            <w:r w:rsidRPr="000B2057">
              <w:t xml:space="preserve">N </w:t>
            </w:r>
          </w:p>
          <w:p w14:paraId="38BC2AF0" w14:textId="58A1EDB2" w:rsidR="00D7793B" w:rsidRPr="000B2057" w:rsidRDefault="000E021B" w:rsidP="00D7793B">
            <w:pPr>
              <w:spacing w:before="60" w:after="60" w:line="240" w:lineRule="auto"/>
              <w:jc w:val="both"/>
            </w:pPr>
            <w:r w:rsidRPr="000B2057">
              <w:t>Veiksmų, išvardintų šio priedėlio B dalies 1 punkte, tikslų pasiekimui bus patiriamos kitos tiesioginės    išlaidos, kurios neįtrauktos į š</w:t>
            </w:r>
            <w:r w:rsidR="00D323CA" w:rsidRPr="000B2057">
              <w:t>iuos</w:t>
            </w:r>
            <w:r w:rsidRPr="000B2057">
              <w:t xml:space="preserve"> fiksuot</w:t>
            </w:r>
            <w:r w:rsidR="00D323CA" w:rsidRPr="000B2057">
              <w:t>uosius</w:t>
            </w:r>
            <w:r w:rsidRPr="000B2057">
              <w:t xml:space="preserve"> vieneto įkain</w:t>
            </w:r>
            <w:r w:rsidR="00D323CA" w:rsidRPr="000B2057">
              <w:t>ius</w:t>
            </w:r>
            <w:r w:rsidRPr="000B2057">
              <w:t>, bei netiesioginės išlaidos.</w:t>
            </w:r>
          </w:p>
        </w:tc>
      </w:tr>
      <w:tr w:rsidR="002A01D5" w:rsidRPr="002A01D5" w14:paraId="6944D2C1" w14:textId="77777777" w:rsidTr="0085409E">
        <w:trPr>
          <w:trHeight w:val="851"/>
        </w:trPr>
        <w:tc>
          <w:tcPr>
            <w:tcW w:w="3417" w:type="dxa"/>
            <w:shd w:val="clear" w:color="auto" w:fill="auto"/>
            <w:noWrap/>
            <w:vAlign w:val="center"/>
          </w:tcPr>
          <w:p w14:paraId="0871DB00" w14:textId="77777777" w:rsidR="00D7793B" w:rsidRPr="002A01D5" w:rsidRDefault="00D7793B" w:rsidP="00D7793B">
            <w:pPr>
              <w:spacing w:before="60" w:after="60" w:line="240" w:lineRule="auto"/>
            </w:pPr>
            <w:r w:rsidRPr="002A01D5">
              <w:t>9. Koregavimo (-ų) metodas</w:t>
            </w:r>
            <w:r w:rsidRPr="002A01D5">
              <w:rPr>
                <w:rStyle w:val="Puslapioinaosnuoroda"/>
              </w:rPr>
              <w:footnoteReference w:id="8"/>
            </w:r>
            <w:r w:rsidRPr="002A01D5">
              <w:t xml:space="preserve"> </w:t>
            </w:r>
          </w:p>
        </w:tc>
        <w:tc>
          <w:tcPr>
            <w:tcW w:w="5670" w:type="dxa"/>
            <w:vAlign w:val="center"/>
          </w:tcPr>
          <w:p w14:paraId="71B09DFD" w14:textId="5F53F733" w:rsidR="001D19E6" w:rsidRPr="00365B7C" w:rsidRDefault="007F3087" w:rsidP="00981C9D">
            <w:pPr>
              <w:spacing w:before="60" w:after="60" w:line="240" w:lineRule="auto"/>
              <w:jc w:val="both"/>
              <w:rPr>
                <w:rFonts w:cs="Calibri"/>
              </w:rPr>
            </w:pPr>
            <w:r w:rsidRPr="00E04629">
              <w:rPr>
                <w:rFonts w:cs="Calibri"/>
              </w:rPr>
              <w:t>Fiksuot</w:t>
            </w:r>
            <w:r>
              <w:rPr>
                <w:rFonts w:cs="Calibri"/>
              </w:rPr>
              <w:t xml:space="preserve">ieji </w:t>
            </w:r>
            <w:r w:rsidR="001D19E6" w:rsidRPr="00E04629">
              <w:rPr>
                <w:rFonts w:cs="Calibri"/>
              </w:rPr>
              <w:t>vieneto įkaini</w:t>
            </w:r>
            <w:r>
              <w:rPr>
                <w:rFonts w:cs="Calibri"/>
              </w:rPr>
              <w:t>ai</w:t>
            </w:r>
            <w:r w:rsidR="001D19E6" w:rsidRPr="00E04629">
              <w:rPr>
                <w:rFonts w:cs="Calibri"/>
              </w:rPr>
              <w:t xml:space="preserve"> atnaujinam</w:t>
            </w:r>
            <w:r>
              <w:rPr>
                <w:rFonts w:cs="Calibri"/>
              </w:rPr>
              <w:t>i</w:t>
            </w:r>
            <w:r w:rsidR="001D19E6" w:rsidRPr="00E04629">
              <w:rPr>
                <w:rFonts w:cs="Calibri"/>
              </w:rPr>
              <w:t xml:space="preserve"> </w:t>
            </w:r>
            <w:r w:rsidR="001D19E6" w:rsidRPr="00365B7C">
              <w:t>įvertinant pasikeitusį PVM įstatyme</w:t>
            </w:r>
            <w:r w:rsidR="00D10754">
              <w:rPr>
                <w:rStyle w:val="Puslapioinaosnuoroda"/>
              </w:rPr>
              <w:footnoteReference w:id="9"/>
            </w:r>
            <w:r w:rsidR="001D19E6" w:rsidRPr="00365B7C">
              <w:t xml:space="preserve"> nustatytą PVM tarifą</w:t>
            </w:r>
            <w:r w:rsidR="00390AB5">
              <w:t>.</w:t>
            </w:r>
          </w:p>
          <w:p w14:paraId="6A7A061D" w14:textId="333F529E" w:rsidR="008D1A71" w:rsidRPr="002A01D5" w:rsidRDefault="008D1A71" w:rsidP="008D1A71">
            <w:pPr>
              <w:spacing w:before="60" w:after="60" w:line="240" w:lineRule="auto"/>
              <w:jc w:val="both"/>
            </w:pPr>
          </w:p>
          <w:p w14:paraId="12EB55BC" w14:textId="7B2C1BE8" w:rsidR="00D7793B" w:rsidRPr="002A01D5" w:rsidRDefault="00D7793B" w:rsidP="008D1A71">
            <w:pPr>
              <w:spacing w:before="60" w:after="60" w:line="240" w:lineRule="auto"/>
              <w:jc w:val="both"/>
            </w:pPr>
            <w:r w:rsidRPr="002A01D5">
              <w:t xml:space="preserve">Pagal aukščiau numatytas sąlygas </w:t>
            </w:r>
            <w:r w:rsidR="007F3087" w:rsidRPr="002A01D5">
              <w:t>perskaičiuot</w:t>
            </w:r>
            <w:r w:rsidR="007F3087">
              <w:t>i</w:t>
            </w:r>
            <w:r w:rsidR="007F3087" w:rsidRPr="002A01D5">
              <w:t xml:space="preserve"> fiksuot</w:t>
            </w:r>
            <w:r w:rsidR="007F3087">
              <w:t>ieji</w:t>
            </w:r>
            <w:r w:rsidR="007F3087" w:rsidRPr="002A01D5">
              <w:t xml:space="preserve"> </w:t>
            </w:r>
            <w:r w:rsidRPr="002A01D5">
              <w:t>vieneto įkaini</w:t>
            </w:r>
            <w:r w:rsidR="007F3087">
              <w:t>ai</w:t>
            </w:r>
            <w:r w:rsidRPr="002A01D5">
              <w:t xml:space="preserve"> įsigalios nuo </w:t>
            </w:r>
            <w:r w:rsidR="007F3087" w:rsidRPr="002A01D5">
              <w:t>atnaujint</w:t>
            </w:r>
            <w:r w:rsidR="007F3087">
              <w:t>ų</w:t>
            </w:r>
            <w:r w:rsidR="007F3087" w:rsidRPr="002A01D5">
              <w:t xml:space="preserve"> dydži</w:t>
            </w:r>
            <w:r w:rsidR="007F3087">
              <w:t>ų</w:t>
            </w:r>
            <w:r w:rsidR="007F3087" w:rsidRPr="002A01D5">
              <w:t xml:space="preserve"> </w:t>
            </w:r>
            <w:r w:rsidRPr="002A01D5">
              <w:t xml:space="preserve">paskelbimo dienos ir galės būti </w:t>
            </w:r>
            <w:r w:rsidR="007F3087" w:rsidRPr="002A01D5">
              <w:t>taikom</w:t>
            </w:r>
            <w:r w:rsidR="007F3087">
              <w:t>i</w:t>
            </w:r>
            <w:r w:rsidR="007F3087" w:rsidRPr="002A01D5">
              <w:t xml:space="preserve"> fiksuot</w:t>
            </w:r>
            <w:r w:rsidR="007F3087">
              <w:t>ųjų</w:t>
            </w:r>
            <w:r w:rsidR="007F3087" w:rsidRPr="002A01D5">
              <w:t xml:space="preserve"> </w:t>
            </w:r>
            <w:r w:rsidR="00E17336" w:rsidRPr="002A01D5">
              <w:t>vieneto įkaini</w:t>
            </w:r>
            <w:r w:rsidR="007F3087">
              <w:t>ų</w:t>
            </w:r>
            <w:r w:rsidR="00E17336" w:rsidRPr="002A01D5">
              <w:t xml:space="preserve"> rezultat</w:t>
            </w:r>
            <w:r w:rsidR="007F3087">
              <w:t>ams</w:t>
            </w:r>
            <w:r w:rsidR="00E17336" w:rsidRPr="002A01D5">
              <w:t xml:space="preserve">, </w:t>
            </w:r>
            <w:r w:rsidR="00167D88" w:rsidRPr="002A01D5">
              <w:t>pasiekt</w:t>
            </w:r>
            <w:r w:rsidR="00C21AB5">
              <w:t>iems</w:t>
            </w:r>
            <w:r w:rsidR="00167D88" w:rsidRPr="002A01D5">
              <w:t xml:space="preserve"> </w:t>
            </w:r>
            <w:r w:rsidR="00E17336" w:rsidRPr="002A01D5">
              <w:t xml:space="preserve">po </w:t>
            </w:r>
            <w:r w:rsidRPr="002A01D5">
              <w:t>atnaujint</w:t>
            </w:r>
            <w:r w:rsidR="00C21AB5">
              <w:t>ų</w:t>
            </w:r>
            <w:r w:rsidRPr="002A01D5">
              <w:t xml:space="preserve"> </w:t>
            </w:r>
            <w:r w:rsidR="00C21AB5" w:rsidRPr="002A01D5">
              <w:t>fiksuot</w:t>
            </w:r>
            <w:r w:rsidR="00C21AB5">
              <w:t>ųjų</w:t>
            </w:r>
            <w:r w:rsidR="00C21AB5" w:rsidRPr="002A01D5">
              <w:t xml:space="preserve"> </w:t>
            </w:r>
            <w:r w:rsidRPr="002A01D5">
              <w:t>vieneto įkaini</w:t>
            </w:r>
            <w:r w:rsidR="00C21AB5">
              <w:t>ų</w:t>
            </w:r>
            <w:r w:rsidRPr="002A01D5">
              <w:t xml:space="preserve"> įsigaliojimo dienos.</w:t>
            </w:r>
          </w:p>
        </w:tc>
      </w:tr>
      <w:tr w:rsidR="002A01D5" w:rsidRPr="002A01D5" w14:paraId="227CE0CE" w14:textId="77777777" w:rsidTr="0085409E">
        <w:trPr>
          <w:trHeight w:val="851"/>
        </w:trPr>
        <w:tc>
          <w:tcPr>
            <w:tcW w:w="3417" w:type="dxa"/>
            <w:shd w:val="clear" w:color="auto" w:fill="auto"/>
            <w:noWrap/>
            <w:vAlign w:val="center"/>
          </w:tcPr>
          <w:p w14:paraId="10561E91" w14:textId="77777777" w:rsidR="00D7793B" w:rsidRPr="002A01D5" w:rsidRDefault="00D7793B" w:rsidP="00D7793B">
            <w:pPr>
              <w:spacing w:before="60" w:after="60" w:line="240" w:lineRule="auto"/>
            </w:pPr>
            <w:r w:rsidRPr="002A01D5">
              <w:t>10. Vienetų pasiekimo tikrinimas</w:t>
            </w:r>
          </w:p>
          <w:p w14:paraId="52DF5C18" w14:textId="77777777" w:rsidR="00D7793B" w:rsidRPr="002A01D5" w:rsidRDefault="00D7793B" w:rsidP="00D7793B">
            <w:pPr>
              <w:spacing w:before="60" w:after="60" w:line="240" w:lineRule="auto"/>
            </w:pPr>
            <w:r w:rsidRPr="002A01D5">
              <w:t>– Aprašykite, kokiu (-</w:t>
            </w:r>
            <w:proofErr w:type="spellStart"/>
            <w:r w:rsidRPr="002A01D5">
              <w:t>iais</w:t>
            </w:r>
            <w:proofErr w:type="spellEnd"/>
            <w:r w:rsidRPr="002A01D5">
              <w:t>) dokumentu (-</w:t>
            </w:r>
            <w:proofErr w:type="spellStart"/>
            <w:r w:rsidRPr="002A01D5">
              <w:t>ais</w:t>
            </w:r>
            <w:proofErr w:type="spellEnd"/>
            <w:r w:rsidRPr="002A01D5">
              <w:t>) / sistema bus remiamasi tikrinant, ar pateikti vienetai pasiekti</w:t>
            </w:r>
          </w:p>
          <w:p w14:paraId="5DDCE021" w14:textId="77777777" w:rsidR="00D7793B" w:rsidRPr="002A01D5" w:rsidRDefault="00D7793B" w:rsidP="00D7793B">
            <w:pPr>
              <w:spacing w:before="60" w:after="60" w:line="240" w:lineRule="auto"/>
            </w:pPr>
            <w:r w:rsidRPr="002A01D5">
              <w:t>– Aprašykite, kas bus tikrinama valdymo patikrinimų metu ir kas juos atliks</w:t>
            </w:r>
          </w:p>
          <w:p w14:paraId="7D8F42E7" w14:textId="4ED09A83" w:rsidR="007206AA" w:rsidRPr="002A01D5" w:rsidRDefault="00D7793B" w:rsidP="00D7793B">
            <w:pPr>
              <w:spacing w:before="60" w:after="60" w:line="240" w:lineRule="auto"/>
            </w:pPr>
            <w:r w:rsidRPr="002A01D5">
              <w:t xml:space="preserve">– Aprašykite, kokia bus atitinkamų duomenų / </w:t>
            </w:r>
            <w:r w:rsidRPr="002A01D5">
              <w:lastRenderedPageBreak/>
              <w:t xml:space="preserve">dokumentų rinkimo ir saugojimo tvarka </w:t>
            </w:r>
          </w:p>
        </w:tc>
        <w:tc>
          <w:tcPr>
            <w:tcW w:w="5670" w:type="dxa"/>
            <w:vAlign w:val="center"/>
          </w:tcPr>
          <w:p w14:paraId="1A7A857E" w14:textId="775F095E" w:rsidR="001D19E6" w:rsidRPr="00CF14A7" w:rsidRDefault="001D19E6" w:rsidP="00981C9D">
            <w:pPr>
              <w:spacing w:before="0" w:after="0" w:line="240" w:lineRule="auto"/>
              <w:jc w:val="both"/>
            </w:pPr>
            <w:r w:rsidRPr="000C66E8">
              <w:lastRenderedPageBreak/>
              <w:t>Siekiant gauti apmokėjimą pagal fiksuot</w:t>
            </w:r>
            <w:r>
              <w:t xml:space="preserve">uosius </w:t>
            </w:r>
            <w:r w:rsidRPr="000C66E8">
              <w:t>vieneto įkain</w:t>
            </w:r>
            <w:r>
              <w:t>ius</w:t>
            </w:r>
            <w:r w:rsidRPr="000C66E8">
              <w:t>, fiksuot</w:t>
            </w:r>
            <w:r>
              <w:t>ųjų</w:t>
            </w:r>
            <w:r w:rsidRPr="000C66E8">
              <w:t xml:space="preserve"> vieneto įkaini</w:t>
            </w:r>
            <w:r>
              <w:t>ų</w:t>
            </w:r>
            <w:r w:rsidRPr="000C66E8">
              <w:t xml:space="preserve"> rezultat</w:t>
            </w:r>
            <w:r>
              <w:t>ui</w:t>
            </w:r>
            <w:r w:rsidRPr="000C66E8">
              <w:t xml:space="preserve"> pagrįsti bus kaupiami šie </w:t>
            </w:r>
            <w:r w:rsidRPr="000B2057">
              <w:t>rezultato pasiekimą pagrindžiantys dokumentai – vadovėli</w:t>
            </w:r>
            <w:r w:rsidR="00BC75A1" w:rsidRPr="000B2057">
              <w:t>o dalies</w:t>
            </w:r>
            <w:r w:rsidRPr="000B2057">
              <w:t xml:space="preserve"> įsigijimą pagrindžiantys dokumentai (priėmimo-perdavimo aktas ar kitas lygiavertis dokumentas, kuris patvirtina </w:t>
            </w:r>
            <w:r w:rsidR="00BC75A1" w:rsidRPr="000B2057">
              <w:t xml:space="preserve">vadovėlio dalies </w:t>
            </w:r>
            <w:r w:rsidRPr="000B2057">
              <w:t xml:space="preserve">įsigijimo faktą ir </w:t>
            </w:r>
            <w:r w:rsidR="005E194D" w:rsidRPr="000B2057">
              <w:t>iš kurio galima įsitikinti</w:t>
            </w:r>
            <w:r w:rsidRPr="000B2057">
              <w:t xml:space="preserve">, </w:t>
            </w:r>
            <w:r w:rsidR="005E194D" w:rsidRPr="000B2057">
              <w:t>kad</w:t>
            </w:r>
            <w:r w:rsidRPr="000B2057">
              <w:t xml:space="preserve"> </w:t>
            </w:r>
            <w:r w:rsidR="00D10754" w:rsidRPr="000B2057">
              <w:t xml:space="preserve">įsigyti vadovėliai </w:t>
            </w:r>
            <w:r w:rsidRPr="000B2057">
              <w:t xml:space="preserve">yra </w:t>
            </w:r>
            <w:r w:rsidR="00D10754" w:rsidRPr="000B2057">
              <w:t xml:space="preserve">parengti </w:t>
            </w:r>
            <w:r w:rsidRPr="000B2057">
              <w:t>pagal atnaujint</w:t>
            </w:r>
            <w:r w:rsidR="00C13495" w:rsidRPr="000B2057">
              <w:t>as</w:t>
            </w:r>
            <w:r w:rsidRPr="000B2057">
              <w:t xml:space="preserve"> bendrojo ugdymo </w:t>
            </w:r>
            <w:r w:rsidR="00C13495" w:rsidRPr="000B2057">
              <w:t xml:space="preserve">bendrąsias </w:t>
            </w:r>
            <w:r w:rsidRPr="000B2057">
              <w:t>program</w:t>
            </w:r>
            <w:r w:rsidR="00C13495" w:rsidRPr="000B2057">
              <w:t>as</w:t>
            </w:r>
            <w:r w:rsidR="00BC75A1" w:rsidRPr="000B2057">
              <w:t xml:space="preserve">, kad įsigytas vadovėlis yra įtrauktas į </w:t>
            </w:r>
            <w:r w:rsidR="00C13495" w:rsidRPr="000B2057">
              <w:t xml:space="preserve">Lietuvos Respublikos švietimo, mokslo ir sporto </w:t>
            </w:r>
            <w:r w:rsidR="00BC75A1" w:rsidRPr="000B2057">
              <w:t>ministerijos įvertintų vadovėlių sąrašą</w:t>
            </w:r>
            <w:r w:rsidR="00C13495">
              <w:rPr>
                <w:rStyle w:val="Puslapioinaosnuoroda"/>
              </w:rPr>
              <w:footnoteReference w:id="10"/>
            </w:r>
            <w:r w:rsidR="00BC75A1">
              <w:t xml:space="preserve"> </w:t>
            </w:r>
            <w:r w:rsidR="00BC75A1">
              <w:lastRenderedPageBreak/>
              <w:t xml:space="preserve">(nurodytas </w:t>
            </w:r>
            <w:r w:rsidR="00BC75A1" w:rsidRPr="00CF14A7">
              <w:t xml:space="preserve">vadovėlio pavadinimas, autoriai, </w:t>
            </w:r>
            <w:r w:rsidR="00C13495" w:rsidRPr="00CF14A7">
              <w:t>leidimo metai</w:t>
            </w:r>
            <w:r w:rsidR="00BC75A1" w:rsidRPr="00CF14A7">
              <w:t>, ISBN ar pan.)</w:t>
            </w:r>
            <w:r w:rsidR="00390AB5" w:rsidRPr="00CF14A7">
              <w:t xml:space="preserve"> ir kiek vadovėlio dalių buvo įsigyta</w:t>
            </w:r>
            <w:r w:rsidRPr="00CF14A7">
              <w:t xml:space="preserve">). </w:t>
            </w:r>
          </w:p>
          <w:p w14:paraId="251C99D3" w14:textId="67CC4C7E" w:rsidR="00D7793B" w:rsidRPr="002A01D5" w:rsidRDefault="00D7793B" w:rsidP="00D10754">
            <w:pPr>
              <w:spacing w:before="60" w:after="60" w:line="240" w:lineRule="auto"/>
              <w:jc w:val="both"/>
            </w:pPr>
            <w:r w:rsidRPr="002A01D5">
              <w:t xml:space="preserve">Projekto vykdytojas kartu su </w:t>
            </w:r>
            <w:r w:rsidRPr="005E194D">
              <w:t xml:space="preserve">mokėjimo </w:t>
            </w:r>
            <w:r w:rsidR="00D57255" w:rsidRPr="005E194D">
              <w:t>prašymu</w:t>
            </w:r>
            <w:r w:rsidR="0062545C" w:rsidRPr="005E194D">
              <w:rPr>
                <w:rStyle w:val="Puslapioinaosnuoroda"/>
              </w:rPr>
              <w:footnoteReference w:id="11"/>
            </w:r>
            <w:r w:rsidRPr="005E194D">
              <w:t xml:space="preserve"> administruojančia</w:t>
            </w:r>
            <w:r w:rsidR="00D57255" w:rsidRPr="005E194D">
              <w:t>ja</w:t>
            </w:r>
            <w:r w:rsidRPr="005E194D">
              <w:t>i i</w:t>
            </w:r>
            <w:r w:rsidRPr="002A01D5">
              <w:t xml:space="preserve">nstitucijai teiks </w:t>
            </w:r>
            <w:r w:rsidR="00D10754" w:rsidRPr="002A01D5">
              <w:t>fiksuot</w:t>
            </w:r>
            <w:r w:rsidR="00D10754">
              <w:t>ųjų</w:t>
            </w:r>
            <w:r w:rsidR="00D10754" w:rsidRPr="002A01D5">
              <w:t xml:space="preserve"> </w:t>
            </w:r>
            <w:r w:rsidRPr="002A01D5">
              <w:t xml:space="preserve">vieneto </w:t>
            </w:r>
            <w:r w:rsidR="00D10754" w:rsidRPr="002A01D5">
              <w:t>įkaini</w:t>
            </w:r>
            <w:r w:rsidR="00D10754">
              <w:t>ų</w:t>
            </w:r>
            <w:r w:rsidR="00D10754" w:rsidRPr="002A01D5">
              <w:t xml:space="preserve"> </w:t>
            </w:r>
            <w:r w:rsidRPr="002A01D5">
              <w:t xml:space="preserve">rezultatą </w:t>
            </w:r>
            <w:r w:rsidRPr="005E194D">
              <w:t xml:space="preserve">pagrindžiančius dokumentus, kurie kaupiami ir saugomi </w:t>
            </w:r>
            <w:r w:rsidR="00D57255" w:rsidRPr="005E194D">
              <w:t xml:space="preserve">administruojančiosios institucijos </w:t>
            </w:r>
            <w:r w:rsidRPr="005E194D">
              <w:t xml:space="preserve">informacinėje sistemoje. </w:t>
            </w:r>
            <w:r w:rsidR="00A874BB" w:rsidRPr="005E194D">
              <w:t>A</w:t>
            </w:r>
            <w:r w:rsidR="00D57255" w:rsidRPr="005E194D">
              <w:t xml:space="preserve">dministruojančioji </w:t>
            </w:r>
            <w:r w:rsidRPr="005E194D">
              <w:t xml:space="preserve">institucija tikrins, ar pasiektas </w:t>
            </w:r>
            <w:r w:rsidR="00D10754" w:rsidRPr="005E194D">
              <w:t>fiksuot</w:t>
            </w:r>
            <w:r w:rsidR="00D10754">
              <w:t>ųjų</w:t>
            </w:r>
            <w:r w:rsidR="00D10754" w:rsidRPr="005E194D">
              <w:t xml:space="preserve"> </w:t>
            </w:r>
            <w:r w:rsidRPr="005E194D">
              <w:t xml:space="preserve">vieneto </w:t>
            </w:r>
            <w:r w:rsidR="00D10754" w:rsidRPr="005E194D">
              <w:t>įkaini</w:t>
            </w:r>
            <w:r w:rsidR="00D10754">
              <w:t>ų</w:t>
            </w:r>
            <w:r w:rsidR="00D10754" w:rsidRPr="005E194D">
              <w:t xml:space="preserve"> </w:t>
            </w:r>
            <w:r w:rsidRPr="005E194D">
              <w:t>rezultatas</w:t>
            </w:r>
            <w:r w:rsidRPr="002A01D5">
              <w:t>.</w:t>
            </w:r>
          </w:p>
          <w:p w14:paraId="7C068DDA" w14:textId="4D06A467" w:rsidR="00D7793B" w:rsidRPr="002A01D5" w:rsidRDefault="00D7793B" w:rsidP="00D10754">
            <w:pPr>
              <w:spacing w:before="60" w:after="60" w:line="240" w:lineRule="auto"/>
              <w:jc w:val="both"/>
            </w:pPr>
            <w:r w:rsidRPr="002A01D5">
              <w:t xml:space="preserve">Projektų patikrų </w:t>
            </w:r>
            <w:r w:rsidR="00E17336" w:rsidRPr="002A01D5">
              <w:t xml:space="preserve">bei </w:t>
            </w:r>
            <w:r w:rsidRPr="002A01D5">
              <w:t xml:space="preserve">dokumentų </w:t>
            </w:r>
            <w:r w:rsidR="00E17336" w:rsidRPr="002A01D5">
              <w:t xml:space="preserve">rinkimo ir </w:t>
            </w:r>
            <w:r w:rsidRPr="002A01D5">
              <w:t>saugojimo tvarka vykdoma, laikantis nacionaliniuose teisės aktuose</w:t>
            </w:r>
            <w:r w:rsidRPr="002A01D5">
              <w:rPr>
                <w:rStyle w:val="Puslapioinaosnuoroda"/>
              </w:rPr>
              <w:footnoteReference w:id="12"/>
            </w:r>
            <w:r w:rsidRPr="002A01D5">
              <w:t>, reglamentuojančiuose ES projektų įgyvendinimą, nustatytų reikalavimų.</w:t>
            </w:r>
          </w:p>
        </w:tc>
      </w:tr>
      <w:tr w:rsidR="002A01D5" w:rsidRPr="002A01D5" w14:paraId="6D16C1BF" w14:textId="77777777" w:rsidTr="0085409E">
        <w:trPr>
          <w:trHeight w:val="851"/>
        </w:trPr>
        <w:tc>
          <w:tcPr>
            <w:tcW w:w="3417" w:type="dxa"/>
            <w:shd w:val="clear" w:color="auto" w:fill="auto"/>
            <w:noWrap/>
            <w:vAlign w:val="center"/>
          </w:tcPr>
          <w:p w14:paraId="2BC8F503" w14:textId="77777777" w:rsidR="00D7793B" w:rsidRPr="002A01D5" w:rsidRDefault="00D7793B" w:rsidP="00D7793B">
            <w:pPr>
              <w:spacing w:before="60" w:after="60" w:line="240" w:lineRule="auto"/>
            </w:pPr>
            <w:r w:rsidRPr="002A01D5">
              <w:lastRenderedPageBreak/>
              <w:t>11. Galimos žalingos paskatos, švelninimo priemonės</w:t>
            </w:r>
            <w:r w:rsidRPr="002A01D5">
              <w:rPr>
                <w:rStyle w:val="Puslapioinaosnuoroda"/>
              </w:rPr>
              <w:footnoteReference w:id="13"/>
            </w:r>
            <w:r w:rsidRPr="002A01D5">
              <w:t xml:space="preserve"> ir apskaičiuotasis rizikos lygis (didelė / vidutinė / maža)</w:t>
            </w:r>
          </w:p>
        </w:tc>
        <w:tc>
          <w:tcPr>
            <w:tcW w:w="5670" w:type="dxa"/>
            <w:vAlign w:val="center"/>
          </w:tcPr>
          <w:p w14:paraId="13A2E74F" w14:textId="34866133" w:rsidR="00DE3BCD" w:rsidRPr="00CF14A7" w:rsidRDefault="00DE3BCD" w:rsidP="00DE3BCD">
            <w:pPr>
              <w:spacing w:before="60" w:after="60" w:line="240" w:lineRule="auto"/>
              <w:jc w:val="both"/>
            </w:pPr>
            <w:r w:rsidRPr="00CF14A7">
              <w:t xml:space="preserve">Gali būti, kad </w:t>
            </w:r>
            <w:r w:rsidR="004169B4" w:rsidRPr="00CF14A7">
              <w:t xml:space="preserve">vėlesniais laikotarpiais (2025 m. ir vėlesniais) </w:t>
            </w:r>
            <w:r w:rsidRPr="00CF14A7">
              <w:t xml:space="preserve">bus skirtos papildomos lėšos vadovėlių įsigijimui ir dėl besikeičiančių rinkos kainų vadovėlių kainos </w:t>
            </w:r>
            <w:r w:rsidR="004169B4" w:rsidRPr="00CF14A7">
              <w:t>pasikeis</w:t>
            </w:r>
            <w:r w:rsidRPr="00CF14A7">
              <w:t xml:space="preserve">, ko </w:t>
            </w:r>
            <w:proofErr w:type="spellStart"/>
            <w:r w:rsidRPr="00CF14A7">
              <w:t>pas</w:t>
            </w:r>
            <w:r w:rsidR="0062166F" w:rsidRPr="00CF14A7">
              <w:t>e</w:t>
            </w:r>
            <w:r w:rsidRPr="00CF14A7">
              <w:t>koje</w:t>
            </w:r>
            <w:proofErr w:type="spellEnd"/>
            <w:r w:rsidRPr="00CF14A7">
              <w:t xml:space="preserve"> </w:t>
            </w:r>
            <w:r w:rsidR="004169B4" w:rsidRPr="00CF14A7">
              <w:t>tyrimu nustatyti fiksuotieji vieneto įkainiai bus nepakankami</w:t>
            </w:r>
            <w:r w:rsidR="006838DB" w:rsidRPr="00CF14A7">
              <w:t xml:space="preserve"> </w:t>
            </w:r>
            <w:r w:rsidR="00055125" w:rsidRPr="00CF14A7">
              <w:t xml:space="preserve">arba rinkoje atsiras didesnė vadovėlių pasiūla </w:t>
            </w:r>
            <w:r w:rsidR="006838DB" w:rsidRPr="00CF14A7">
              <w:t>ir</w:t>
            </w:r>
            <w:r w:rsidR="004169B4" w:rsidRPr="00CF14A7">
              <w:t xml:space="preserve"> </w:t>
            </w:r>
            <w:r w:rsidRPr="00CF14A7">
              <w:t xml:space="preserve">reikės peržiūrėti </w:t>
            </w:r>
            <w:r w:rsidR="00E32B2D" w:rsidRPr="00CF14A7">
              <w:t xml:space="preserve">fiksuotųjų vieneto </w:t>
            </w:r>
            <w:r w:rsidRPr="00CF14A7">
              <w:t>įkaini</w:t>
            </w:r>
            <w:r w:rsidR="00E32B2D" w:rsidRPr="00CF14A7">
              <w:t>ų nustatymo tyrimą</w:t>
            </w:r>
            <w:r w:rsidRPr="00CF14A7">
              <w:t xml:space="preserve">. </w:t>
            </w:r>
          </w:p>
          <w:p w14:paraId="6B9084D5" w14:textId="77777777" w:rsidR="00DE3BCD" w:rsidRPr="00CF14A7" w:rsidRDefault="00DE3BCD" w:rsidP="00DE3BCD">
            <w:pPr>
              <w:spacing w:before="60" w:after="60" w:line="240" w:lineRule="auto"/>
              <w:rPr>
                <w:i/>
                <w:iCs/>
              </w:rPr>
            </w:pPr>
            <w:r w:rsidRPr="00CF14A7">
              <w:rPr>
                <w:i/>
                <w:iCs/>
              </w:rPr>
              <w:t>Rizikos lygis:</w:t>
            </w:r>
          </w:p>
          <w:p w14:paraId="2244D5FE" w14:textId="77777777" w:rsidR="00DE3BCD" w:rsidRPr="00CF14A7" w:rsidRDefault="00DE3BCD" w:rsidP="00DE3BCD">
            <w:pPr>
              <w:spacing w:before="60" w:after="60" w:line="240" w:lineRule="auto"/>
            </w:pPr>
            <w:r w:rsidRPr="00CF14A7">
              <w:t>Vidutinė</w:t>
            </w:r>
          </w:p>
          <w:p w14:paraId="45D2396E" w14:textId="77777777" w:rsidR="00DE3BCD" w:rsidRPr="00CF14A7" w:rsidRDefault="00DE3BCD" w:rsidP="00DE3BCD">
            <w:pPr>
              <w:spacing w:before="60" w:after="60" w:line="240" w:lineRule="auto"/>
              <w:rPr>
                <w:i/>
                <w:iCs/>
              </w:rPr>
            </w:pPr>
            <w:r w:rsidRPr="00CF14A7">
              <w:rPr>
                <w:i/>
                <w:iCs/>
              </w:rPr>
              <w:t>Rizikos sprendimo būdai:</w:t>
            </w:r>
          </w:p>
          <w:p w14:paraId="192561A9" w14:textId="2C8407CF" w:rsidR="00D7793B" w:rsidRPr="00CF14A7" w:rsidRDefault="00DE3BCD" w:rsidP="00D7793B">
            <w:pPr>
              <w:spacing w:before="0" w:after="0" w:line="240" w:lineRule="auto"/>
              <w:jc w:val="both"/>
              <w:rPr>
                <w:rStyle w:val="y2iqfc"/>
                <w:szCs w:val="24"/>
              </w:rPr>
            </w:pPr>
            <w:r w:rsidRPr="00CF14A7">
              <w:t>Esant poreikiui atnaujinti</w:t>
            </w:r>
            <w:r w:rsidR="00074D25" w:rsidRPr="00CF14A7">
              <w:t xml:space="preserve"> </w:t>
            </w:r>
            <w:r w:rsidRPr="00CF14A7">
              <w:t>/</w:t>
            </w:r>
            <w:r w:rsidR="00074D25" w:rsidRPr="00CF14A7">
              <w:t xml:space="preserve"> </w:t>
            </w:r>
            <w:r w:rsidRPr="00CF14A7">
              <w:t xml:space="preserve">papildyti tyrimą, atliekant papildomą rinkos kainų tyrimą ar indeksuojant šiame tyrime nustatytus fiksuotuosius vieneto įkainius. </w:t>
            </w:r>
            <w:r w:rsidRPr="00CF14A7">
              <w:rPr>
                <w:rFonts w:cstheme="minorBidi"/>
                <w:noProof/>
              </w:rPr>
              <w:t>Atnaujinus</w:t>
            </w:r>
            <w:r w:rsidR="00074D25" w:rsidRPr="00CF14A7">
              <w:rPr>
                <w:rFonts w:cstheme="minorBidi"/>
                <w:noProof/>
              </w:rPr>
              <w:t xml:space="preserve"> </w:t>
            </w:r>
            <w:r w:rsidRPr="00CF14A7">
              <w:rPr>
                <w:rFonts w:cstheme="minorBidi"/>
                <w:noProof/>
              </w:rPr>
              <w:t>/ papildžius tyrimą, j</w:t>
            </w:r>
            <w:r w:rsidR="00E32B2D" w:rsidRPr="00CF14A7">
              <w:rPr>
                <w:rFonts w:cstheme="minorBidi"/>
                <w:noProof/>
              </w:rPr>
              <w:t>i</w:t>
            </w:r>
            <w:r w:rsidRPr="00CF14A7">
              <w:rPr>
                <w:rFonts w:cstheme="minorBidi"/>
                <w:noProof/>
              </w:rPr>
              <w:t>s bus pakartotinai teikiama</w:t>
            </w:r>
            <w:r w:rsidR="00E32B2D" w:rsidRPr="00CF14A7">
              <w:rPr>
                <w:rFonts w:cstheme="minorBidi"/>
                <w:noProof/>
              </w:rPr>
              <w:t>s</w:t>
            </w:r>
            <w:r w:rsidRPr="00CF14A7">
              <w:rPr>
                <w:rFonts w:cstheme="minorBidi"/>
                <w:noProof/>
              </w:rPr>
              <w:t xml:space="preserve"> Europos Komisijai, t.</w:t>
            </w:r>
            <w:r w:rsidR="00074D25" w:rsidRPr="00CF14A7">
              <w:rPr>
                <w:rFonts w:cstheme="minorBidi"/>
                <w:noProof/>
              </w:rPr>
              <w:t xml:space="preserve"> </w:t>
            </w:r>
            <w:r w:rsidRPr="00CF14A7">
              <w:rPr>
                <w:rFonts w:cstheme="minorBidi"/>
                <w:noProof/>
              </w:rPr>
              <w:t>y. bus atliekamas Investicijų programos keitimas.</w:t>
            </w:r>
          </w:p>
          <w:p w14:paraId="576C3414" w14:textId="7A55D414" w:rsidR="00250107" w:rsidRPr="00CF14A7" w:rsidRDefault="00250107" w:rsidP="000F747D">
            <w:pPr>
              <w:spacing w:before="0" w:after="0" w:line="240" w:lineRule="auto"/>
              <w:jc w:val="both"/>
            </w:pPr>
          </w:p>
        </w:tc>
      </w:tr>
      <w:tr w:rsidR="002A01D5" w:rsidRPr="002A01D5" w14:paraId="1AC014DF" w14:textId="77777777" w:rsidTr="0085409E">
        <w:trPr>
          <w:trHeight w:val="851"/>
        </w:trPr>
        <w:tc>
          <w:tcPr>
            <w:tcW w:w="3417" w:type="dxa"/>
            <w:shd w:val="clear" w:color="auto" w:fill="auto"/>
            <w:noWrap/>
            <w:vAlign w:val="center"/>
          </w:tcPr>
          <w:p w14:paraId="11600D01" w14:textId="58CDBF63" w:rsidR="00D7793B" w:rsidRPr="002A01D5" w:rsidRDefault="00D7793B" w:rsidP="00D7793B">
            <w:pPr>
              <w:spacing w:before="60" w:after="60" w:line="240" w:lineRule="auto"/>
            </w:pPr>
            <w:bookmarkStart w:id="1" w:name="_Hlk151386754"/>
            <w:r w:rsidRPr="002A01D5">
              <w:t>12. Visa suma (nacionalinė ir ES), kurią, tikimasi, Komisija šiuo pagrindu atlygins</w:t>
            </w:r>
          </w:p>
        </w:tc>
        <w:tc>
          <w:tcPr>
            <w:tcW w:w="5670" w:type="dxa"/>
            <w:vAlign w:val="center"/>
          </w:tcPr>
          <w:p w14:paraId="7CED5B7B" w14:textId="77777777" w:rsidR="00230D20" w:rsidRDefault="00230D20" w:rsidP="00230D20">
            <w:pPr>
              <w:spacing w:before="60" w:after="60" w:line="240" w:lineRule="auto"/>
              <w:jc w:val="both"/>
            </w:pPr>
            <w:r>
              <w:t>10 000 000 EUR (nacionalinė ir ES), iš kurių:</w:t>
            </w:r>
          </w:p>
          <w:p w14:paraId="38DB7E43" w14:textId="77777777" w:rsidR="00230D20" w:rsidRDefault="00230D20" w:rsidP="00230D20">
            <w:pPr>
              <w:spacing w:before="60" w:after="60" w:line="240" w:lineRule="auto"/>
              <w:jc w:val="both"/>
            </w:pPr>
            <w:r>
              <w:t>ES dalis: 7 530 500 Eur, iš kurios 1 385 000  Eur Sostinės regione, 6 145 500 Eur Vidurio ir vakarų Lietuvos regione;</w:t>
            </w:r>
          </w:p>
          <w:p w14:paraId="2CDFA4C0" w14:textId="36BFDB37" w:rsidR="00D7793B" w:rsidRPr="00167D88" w:rsidRDefault="00230D20" w:rsidP="00907CA4">
            <w:pPr>
              <w:spacing w:before="60" w:after="60" w:line="240" w:lineRule="auto"/>
              <w:jc w:val="both"/>
            </w:pPr>
            <w:r>
              <w:t>Nacionalinė dalis: 2 469 500 Eur, iš kurios 1 385 000 Eur Sostinės regione, 1 084 500 Eur Vidurio ir vakarų Lietuvos regione</w:t>
            </w:r>
          </w:p>
        </w:tc>
      </w:tr>
    </w:tbl>
    <w:bookmarkEnd w:id="1"/>
    <w:p w14:paraId="7A670F32" w14:textId="77777777" w:rsidR="003E2292" w:rsidRPr="002A01D5" w:rsidRDefault="003E2292" w:rsidP="003E2292">
      <w:pPr>
        <w:pStyle w:val="Point0"/>
      </w:pPr>
      <w:r w:rsidRPr="002A01D5">
        <w:lastRenderedPageBreak/>
        <w:t>C.</w:t>
      </w:r>
      <w:r w:rsidRPr="002A01D5">
        <w:tab/>
        <w:t>Fiksuotųjų vieneto įkainių, fiksuotųjų sumų arba fiksuotųjų normų apskaičiavimas</w:t>
      </w:r>
    </w:p>
    <w:p w14:paraId="5EBEF975" w14:textId="77777777" w:rsidR="003E2292" w:rsidRPr="002A01D5" w:rsidRDefault="003E2292" w:rsidP="003E2292">
      <w:pPr>
        <w:pStyle w:val="Point0"/>
      </w:pPr>
      <w:r w:rsidRPr="002A01D5">
        <w:t>1.</w:t>
      </w:r>
      <w:r w:rsidRPr="002A01D5">
        <w:tab/>
        <w:t>Duomenų, pagal kuriuos apskaičiuojami fiksuotieji vieneto įkainiai, fiksuotosios sumos arba fiksuotosios normos, šaltinis (kas pateikė, surinko ir užregistravo duomenis; kur duomenys saugomi; ataskaitinių laikotarpių pabaigos datos; patvirtinimas ir pan.).</w:t>
      </w:r>
    </w:p>
    <w:tbl>
      <w:tblPr>
        <w:tblStyle w:val="Lentelstinklelis"/>
        <w:tblW w:w="0" w:type="auto"/>
        <w:tblInd w:w="0" w:type="dxa"/>
        <w:tblLook w:val="04A0" w:firstRow="1" w:lastRow="0" w:firstColumn="1" w:lastColumn="0" w:noHBand="0" w:noVBand="1"/>
      </w:tblPr>
      <w:tblGrid>
        <w:gridCol w:w="9628"/>
      </w:tblGrid>
      <w:tr w:rsidR="002A01D5" w:rsidRPr="002A01D5" w14:paraId="22CC01BE" w14:textId="77777777" w:rsidTr="0085409E">
        <w:tc>
          <w:tcPr>
            <w:tcW w:w="9855" w:type="dxa"/>
          </w:tcPr>
          <w:p w14:paraId="4B6DFC3F" w14:textId="7ACF3641" w:rsidR="009C6077" w:rsidRPr="00CF14A7" w:rsidRDefault="009C6077" w:rsidP="009C6077">
            <w:pPr>
              <w:spacing w:before="0" w:after="0" w:line="276" w:lineRule="auto"/>
              <w:jc w:val="both"/>
            </w:pPr>
            <w:r>
              <w:t xml:space="preserve">Siekiant nustatyti </w:t>
            </w:r>
            <w:r w:rsidRPr="00CF14A7">
              <w:t>fiksuotuosius vieneto įkainius, VšĮ Europos socialinio fondo agentūros Metodinis konsultacijų centras (toliau – MK</w:t>
            </w:r>
            <w:r w:rsidR="00BC2206" w:rsidRPr="00CF14A7">
              <w:t>C</w:t>
            </w:r>
            <w:r w:rsidRPr="00CF14A7">
              <w:t>) p</w:t>
            </w:r>
            <w:r w:rsidR="006F7438" w:rsidRPr="00CF14A7">
              <w:t>a</w:t>
            </w:r>
            <w:r w:rsidRPr="00CF14A7">
              <w:t xml:space="preserve">rengė fiksuotųjų vieneto įkainių nustatymo </w:t>
            </w:r>
            <w:r w:rsidR="00C13495" w:rsidRPr="00CF14A7">
              <w:t xml:space="preserve">tyrimą </w:t>
            </w:r>
            <w:r w:rsidRPr="00CF14A7">
              <w:t>ir apskaičiavo vadovėli</w:t>
            </w:r>
            <w:r w:rsidR="00E37F9D" w:rsidRPr="00CF14A7">
              <w:t xml:space="preserve">o, </w:t>
            </w:r>
            <w:r w:rsidRPr="00CF14A7">
              <w:t>parengt</w:t>
            </w:r>
            <w:r w:rsidR="00E37F9D" w:rsidRPr="00CF14A7">
              <w:t>o</w:t>
            </w:r>
            <w:r w:rsidRPr="00CF14A7">
              <w:t xml:space="preserve"> pagal atnaujintas bendrojo ugdymo </w:t>
            </w:r>
            <w:r w:rsidR="00C13495" w:rsidRPr="00CF14A7">
              <w:t xml:space="preserve">bendrąsias </w:t>
            </w:r>
            <w:r w:rsidRPr="00CF14A7">
              <w:t xml:space="preserve">programas, </w:t>
            </w:r>
            <w:r w:rsidR="00E37F9D" w:rsidRPr="00CF14A7">
              <w:t xml:space="preserve">dalių </w:t>
            </w:r>
            <w:r w:rsidRPr="00CF14A7">
              <w:t>įsigijimo išlaidų fiksuotuosius vieneto įkainius, kurie bus taikomi finansuojant vadovėli</w:t>
            </w:r>
            <w:r w:rsidR="00E37F9D" w:rsidRPr="00CF14A7">
              <w:t>o</w:t>
            </w:r>
            <w:r w:rsidRPr="00CF14A7">
              <w:t>, parengt</w:t>
            </w:r>
            <w:r w:rsidR="00E37F9D" w:rsidRPr="00CF14A7">
              <w:t>o</w:t>
            </w:r>
            <w:r w:rsidRPr="00CF14A7">
              <w:t xml:space="preserve"> pagal atnaujintas bendrojo ugdymo </w:t>
            </w:r>
            <w:r w:rsidR="00C13495" w:rsidRPr="00CF14A7">
              <w:t xml:space="preserve">bendrąsias </w:t>
            </w:r>
            <w:r w:rsidRPr="00CF14A7">
              <w:t xml:space="preserve">programas, </w:t>
            </w:r>
            <w:r w:rsidR="00E37F9D" w:rsidRPr="00CF14A7">
              <w:t xml:space="preserve">dalių </w:t>
            </w:r>
            <w:r w:rsidRPr="00CF14A7">
              <w:t xml:space="preserve">įsigijimą. </w:t>
            </w:r>
          </w:p>
          <w:p w14:paraId="5F74E6ED" w14:textId="09CD9DC8" w:rsidR="00EA5B60" w:rsidRPr="002A01D5" w:rsidRDefault="009C6077" w:rsidP="009C6077">
            <w:pPr>
              <w:spacing w:before="0" w:after="0" w:line="276" w:lineRule="auto"/>
              <w:jc w:val="both"/>
            </w:pPr>
            <w:r w:rsidRPr="00CF14A7">
              <w:t xml:space="preserve">Tuo tikslu 2024 m. kovo 7 d. – </w:t>
            </w:r>
            <w:r w:rsidR="00BC2206" w:rsidRPr="00CF14A7">
              <w:t>kovo</w:t>
            </w:r>
            <w:r w:rsidRPr="00CF14A7">
              <w:t xml:space="preserve"> </w:t>
            </w:r>
            <w:r w:rsidR="00A636C2" w:rsidRPr="00CF14A7">
              <w:t>28</w:t>
            </w:r>
            <w:r w:rsidRPr="00CF14A7">
              <w:t xml:space="preserve"> d. buvo renkama informacija apie rinkoje </w:t>
            </w:r>
            <w:r w:rsidR="00C21AB5" w:rsidRPr="00CF14A7">
              <w:t>esančias vadovėli</w:t>
            </w:r>
            <w:r w:rsidR="00C13495" w:rsidRPr="00CF14A7">
              <w:t>o</w:t>
            </w:r>
            <w:r w:rsidR="00C21AB5" w:rsidRPr="00CF14A7">
              <w:t>, parengt</w:t>
            </w:r>
            <w:r w:rsidR="00C13495" w:rsidRPr="00CF14A7">
              <w:t>o</w:t>
            </w:r>
            <w:r w:rsidR="00C21AB5" w:rsidRPr="00CF14A7">
              <w:t xml:space="preserve"> pagal atnaujintas bendrojo ugdymo </w:t>
            </w:r>
            <w:r w:rsidR="00C13495" w:rsidRPr="00CF14A7">
              <w:t xml:space="preserve">bendrąsias </w:t>
            </w:r>
            <w:r w:rsidR="00C21AB5" w:rsidRPr="00CF14A7">
              <w:t xml:space="preserve">programas, </w:t>
            </w:r>
            <w:r w:rsidR="00C13495" w:rsidRPr="00CF14A7">
              <w:t xml:space="preserve">dalių </w:t>
            </w:r>
            <w:r w:rsidRPr="00CF14A7">
              <w:t xml:space="preserve">kainas, atliekant informacijos paiešką leidyklų internetiniuose puslapiuose </w:t>
            </w:r>
            <w:r w:rsidR="000D1F60" w:rsidRPr="00CF14A7">
              <w:t xml:space="preserve">ir </w:t>
            </w:r>
            <w:r w:rsidRPr="00CF14A7">
              <w:t xml:space="preserve">atliekant leidyklų apklausą. Potencialių respondentų sąrašas sudarytas pagal </w:t>
            </w:r>
            <w:r w:rsidR="0012134F" w:rsidRPr="00CF14A7">
              <w:t>Š</w:t>
            </w:r>
            <w:r w:rsidRPr="00CF14A7">
              <w:t xml:space="preserve">vietimo portalo </w:t>
            </w:r>
            <w:r w:rsidR="0012134F" w:rsidRPr="00CF14A7">
              <w:t xml:space="preserve">informacinėje sistemoje </w:t>
            </w:r>
            <w:r w:rsidR="00D73F0C" w:rsidRPr="00CF14A7">
              <w:t xml:space="preserve"> </w:t>
            </w:r>
            <w:r w:rsidRPr="00CF14A7">
              <w:t xml:space="preserve">www.emokykla.lt </w:t>
            </w:r>
            <w:r w:rsidR="00D73F0C" w:rsidRPr="00CF14A7">
              <w:t>paskelbtą</w:t>
            </w:r>
            <w:r w:rsidRPr="00CF14A7">
              <w:t xml:space="preserve"> informaciją apie juridinius asmenis</w:t>
            </w:r>
            <w:r w:rsidR="000D1F60" w:rsidRPr="00CF14A7">
              <w:t xml:space="preserve"> –</w:t>
            </w:r>
            <w:r w:rsidR="00E37F9D" w:rsidRPr="00CF14A7">
              <w:t xml:space="preserve"> </w:t>
            </w:r>
            <w:r w:rsidR="000D1F60">
              <w:t>leidyklas –</w:t>
            </w:r>
            <w:r w:rsidR="00D73F0C">
              <w:t xml:space="preserve"> bei </w:t>
            </w:r>
            <w:r w:rsidR="00390AB5">
              <w:t xml:space="preserve">parengtus </w:t>
            </w:r>
            <w:r w:rsidR="00D73F0C">
              <w:t xml:space="preserve">vadovėlius </w:t>
            </w:r>
            <w:r>
              <w:t>(1 priedas). Apklausos metu surinkti duomenys ir kita su tyrimu susijusi informacija saugoma M</w:t>
            </w:r>
            <w:r w:rsidR="00D73F0C">
              <w:t>K</w:t>
            </w:r>
            <w:r w:rsidR="00BC2206">
              <w:t>C</w:t>
            </w:r>
            <w:r>
              <w:t xml:space="preserve"> informacinėje sistemoje.</w:t>
            </w:r>
          </w:p>
        </w:tc>
      </w:tr>
    </w:tbl>
    <w:p w14:paraId="076BA23B" w14:textId="77777777" w:rsidR="003E2292" w:rsidRPr="002A01D5" w:rsidRDefault="003E2292" w:rsidP="003E2292">
      <w:pPr>
        <w:pStyle w:val="Point0"/>
      </w:pPr>
      <w:r w:rsidRPr="002A01D5">
        <w:t>2.</w:t>
      </w:r>
      <w:r w:rsidRPr="002A01D5">
        <w:tab/>
        <w:t>Nurodykite, kodėl siūlomas metodas ir skaičiavimas, grindžiami 94 straipsnio 2 dalimi, tinka veiksmo rūšiai.</w:t>
      </w:r>
    </w:p>
    <w:tbl>
      <w:tblPr>
        <w:tblStyle w:val="Lentelstinklelis"/>
        <w:tblW w:w="0" w:type="auto"/>
        <w:tblInd w:w="0" w:type="dxa"/>
        <w:tblLook w:val="04A0" w:firstRow="1" w:lastRow="0" w:firstColumn="1" w:lastColumn="0" w:noHBand="0" w:noVBand="1"/>
      </w:tblPr>
      <w:tblGrid>
        <w:gridCol w:w="9628"/>
      </w:tblGrid>
      <w:tr w:rsidR="002A01D5" w:rsidRPr="002A01D5" w14:paraId="4B0B824B" w14:textId="77777777" w:rsidTr="0085409E">
        <w:tc>
          <w:tcPr>
            <w:tcW w:w="9855" w:type="dxa"/>
          </w:tcPr>
          <w:p w14:paraId="473B5A7F" w14:textId="370D306C" w:rsidR="003E2292" w:rsidRPr="002A01D5" w:rsidRDefault="00D73F0C" w:rsidP="00744AA4">
            <w:pPr>
              <w:spacing w:before="0" w:after="0" w:line="276" w:lineRule="auto"/>
              <w:jc w:val="both"/>
            </w:pPr>
            <w:bookmarkStart w:id="2" w:name="_Hlk83722657"/>
            <w:r w:rsidRPr="00CF14A7">
              <w:t>Ši</w:t>
            </w:r>
            <w:r w:rsidR="00394AF2" w:rsidRPr="00CF14A7">
              <w:t>s</w:t>
            </w:r>
            <w:r w:rsidRPr="00CF14A7">
              <w:t xml:space="preserve"> </w:t>
            </w:r>
            <w:r w:rsidR="00394AF2" w:rsidRPr="00CF14A7">
              <w:t>tyrimas</w:t>
            </w:r>
            <w:r w:rsidRPr="00CF14A7">
              <w:t xml:space="preserve"> tinka konkrečiai veiksmo rūšiai, nes tyrimas atliktas rinkos kainų tyrimo pagrindu. Kainų, gautų iš </w:t>
            </w:r>
            <w:r w:rsidR="00394AF2" w:rsidRPr="00CF14A7">
              <w:t xml:space="preserve">leidyklų </w:t>
            </w:r>
            <w:r w:rsidRPr="00CF14A7">
              <w:t xml:space="preserve">apklausos metu bei surinktų iš internetinių </w:t>
            </w:r>
            <w:r w:rsidR="00394AF2" w:rsidRPr="00CF14A7">
              <w:t xml:space="preserve">leidyklų </w:t>
            </w:r>
            <w:r w:rsidRPr="00CF14A7">
              <w:t>puslapių, analizė leidžia įvertinti duomenų pagrįstumą, o gautus rezultatus pritaikyti fiksuotųjų vieneto įkainių nustatymui.</w:t>
            </w:r>
            <w:bookmarkEnd w:id="2"/>
          </w:p>
        </w:tc>
      </w:tr>
    </w:tbl>
    <w:p w14:paraId="13924E04" w14:textId="60352F6C" w:rsidR="003E2292" w:rsidRPr="002A01D5" w:rsidRDefault="003E2292" w:rsidP="003E2292">
      <w:pPr>
        <w:pStyle w:val="Point0"/>
      </w:pPr>
      <w:r w:rsidRPr="002A01D5">
        <w:t>3.</w:t>
      </w:r>
      <w:r w:rsidRPr="002A01D5">
        <w:tab/>
        <w:t>Nurodykite, kaip atlikti skaičiavimai, visų pirma pateikite visas darytas prielaidas dėl kokybės arba kiekio. Kai aktualu, reikėtų naudotis statistiniais duomenimis ir lyginamaisiais standartais ir juos pateikti (jei jų buvo paprašyta) tokiu formatu, kurį Komisija galėtų naudoti.</w:t>
      </w:r>
    </w:p>
    <w:tbl>
      <w:tblPr>
        <w:tblStyle w:val="Lentelstinklelis"/>
        <w:tblW w:w="0" w:type="auto"/>
        <w:tblInd w:w="-147" w:type="dxa"/>
        <w:tblLook w:val="04A0" w:firstRow="1" w:lastRow="0" w:firstColumn="1" w:lastColumn="0" w:noHBand="0" w:noVBand="1"/>
      </w:tblPr>
      <w:tblGrid>
        <w:gridCol w:w="9628"/>
      </w:tblGrid>
      <w:tr w:rsidR="002A01D5" w:rsidRPr="002A01D5" w14:paraId="7DB67FA0" w14:textId="77777777" w:rsidTr="0022422F">
        <w:trPr>
          <w:trHeight w:val="983"/>
        </w:trPr>
        <w:tc>
          <w:tcPr>
            <w:tcW w:w="9623" w:type="dxa"/>
          </w:tcPr>
          <w:p w14:paraId="1FE8FDC9" w14:textId="77777777" w:rsidR="00180FF4" w:rsidRPr="00CF14A7" w:rsidRDefault="00180FF4" w:rsidP="00180FF4">
            <w:pPr>
              <w:spacing w:line="276" w:lineRule="auto"/>
              <w:jc w:val="both"/>
              <w:rPr>
                <w:rFonts w:asciiTheme="majorBidi" w:hAnsiTheme="majorBidi"/>
                <w:szCs w:val="24"/>
              </w:rPr>
            </w:pPr>
            <w:r w:rsidRPr="00CF14A7">
              <w:rPr>
                <w:rFonts w:asciiTheme="majorBidi" w:hAnsiTheme="majorBidi"/>
                <w:szCs w:val="24"/>
              </w:rPr>
              <w:t xml:space="preserve">Atsižvelgiant į naujausius mokslo pasiekimus, tarptautinių tyrimų ir nacionalinių pasiekimų patikrinimų rezultatus, tarptautinių organizacijų ekspertų rekomendacijas bei dėl pokyčių švietime LR Švietimo, mokslo ir sporto ministerija atnaujino ugdymo turinį ir patvirtinto atnaujintas bendrojo ugdymo bendrąsias programas. Iš viso buvo atnaujintos 47 bendrosios programos. </w:t>
            </w:r>
          </w:p>
          <w:p w14:paraId="09C83ABA" w14:textId="6B6F1797" w:rsidR="00180FF4" w:rsidRPr="00CF14A7" w:rsidRDefault="00180FF4" w:rsidP="00180FF4">
            <w:pPr>
              <w:spacing w:line="276" w:lineRule="auto"/>
              <w:jc w:val="both"/>
              <w:rPr>
                <w:rFonts w:asciiTheme="majorBidi" w:hAnsiTheme="majorBidi"/>
                <w:szCs w:val="24"/>
              </w:rPr>
            </w:pPr>
            <w:r w:rsidRPr="00CF14A7">
              <w:rPr>
                <w:rFonts w:asciiTheme="majorBidi" w:hAnsiTheme="majorBidi"/>
                <w:szCs w:val="24"/>
              </w:rPr>
              <w:t xml:space="preserve">Atnaujinus bendrojo ugdymo bendrąsias programas turi būti sustiprintas mokytojų pasirengimas ir tvirtas atnaujinto ugdymo turinio žinojimas, gebėjimas planuoti ir taikyti naują turinį veikloje ar pamokoje, tam skiriant papildomas investicijas. Papildomų investicijų reikalauja ne tik mokytojų kompetencijų stiprinimas, tačiau ir priemonių, tokių kaip vadovėliai poreikis. Vadovėliais bus aprūpinamos mokyklos įgyvendinančios atnaujintas bendrojo ugdymo bendrąsias programas. </w:t>
            </w:r>
          </w:p>
          <w:p w14:paraId="6181AA5D" w14:textId="77777777" w:rsidR="00180FF4" w:rsidRPr="00CF14A7" w:rsidRDefault="00180FF4" w:rsidP="00180FF4">
            <w:pPr>
              <w:spacing w:line="276" w:lineRule="auto"/>
              <w:jc w:val="both"/>
              <w:rPr>
                <w:rFonts w:asciiTheme="majorBidi" w:hAnsiTheme="majorBidi"/>
                <w:szCs w:val="24"/>
              </w:rPr>
            </w:pPr>
            <w:r w:rsidRPr="00CF14A7">
              <w:rPr>
                <w:rFonts w:asciiTheme="majorBidi" w:hAnsiTheme="majorBidi"/>
                <w:szCs w:val="24"/>
              </w:rPr>
              <w:lastRenderedPageBreak/>
              <w:t xml:space="preserve">Ugdymas pagal atnaujintas bendrojo ugdymo bendrąsias programas yra pradėtas 2023 m. ir siekiant užtikrinti tinkamą ugdymo procesą būtina mokyklas skubiai aprūpinti vadovėliais, kurie yra parengti pagal atnaujintas bendrojo ugdymo bendrąsias programas. Vadovėliai mokyklas turi pasiekti 2024 m. mokslo metų pradžioje. </w:t>
            </w:r>
          </w:p>
          <w:p w14:paraId="59A15062" w14:textId="69164C01" w:rsidR="00180FF4" w:rsidRPr="00CF14A7" w:rsidRDefault="00180FF4" w:rsidP="00A42F49">
            <w:pPr>
              <w:spacing w:line="276" w:lineRule="auto"/>
              <w:jc w:val="both"/>
              <w:rPr>
                <w:rFonts w:asciiTheme="majorBidi" w:hAnsiTheme="majorBidi"/>
                <w:szCs w:val="24"/>
              </w:rPr>
            </w:pPr>
            <w:r w:rsidRPr="00CF14A7">
              <w:rPr>
                <w:rFonts w:asciiTheme="majorBidi" w:hAnsiTheme="majorBidi"/>
                <w:szCs w:val="24"/>
              </w:rPr>
              <w:t xml:space="preserve">Remiantis </w:t>
            </w:r>
            <w:r w:rsidR="002A0604" w:rsidRPr="00CF14A7">
              <w:t>LR švietimo, mokslo ir sporto ministro 2024 m. vasario 15 d. įsakymu Nr. V-184 patvirtinto Bendrojo ugdymo dalykų spausdintų ir įvairių interaktyvumo lygių virtualiųjų vadovėlių ir mokymo (si) priemonių atitikties teisės aktams įvertinimo ir aprūpinimo jais tvarkos aprašo</w:t>
            </w:r>
            <w:r w:rsidR="002A0604" w:rsidRPr="00CF14A7">
              <w:rPr>
                <w:rStyle w:val="Puslapioinaosnuoroda"/>
              </w:rPr>
              <w:footnoteReference w:id="14"/>
            </w:r>
            <w:r w:rsidR="002A0604" w:rsidRPr="00CF14A7">
              <w:t xml:space="preserve"> (toliau – Aprašas) </w:t>
            </w:r>
            <w:r w:rsidRPr="00CF14A7">
              <w:rPr>
                <w:rFonts w:asciiTheme="majorBidi" w:hAnsiTheme="majorBidi"/>
                <w:szCs w:val="24"/>
              </w:rPr>
              <w:t xml:space="preserve">27 p. vadovėliams įsigyti yra skiriamos valstybės biudžeto lėšos, tačiau skiriamas lėšų kiekis yra nepakankamas atsižvelgiant į išaugusį mokyklų poreikį įsigyti vadovėlius, parengtus pagal atnaujintas bendrojo ugdymo bendrąsias programas, todėl papildomai bus skiriama ES lėšų vadovėlių įsigijimui. </w:t>
            </w:r>
          </w:p>
          <w:p w14:paraId="563E4EEE" w14:textId="0A402392" w:rsidR="00D37FD3" w:rsidRPr="00CF14A7" w:rsidRDefault="00D37FD3" w:rsidP="00A42F49">
            <w:pPr>
              <w:spacing w:line="276" w:lineRule="auto"/>
              <w:jc w:val="both"/>
              <w:rPr>
                <w:rFonts w:asciiTheme="majorBidi" w:hAnsiTheme="majorBidi"/>
                <w:szCs w:val="24"/>
              </w:rPr>
            </w:pPr>
            <w:r w:rsidRPr="00CF14A7">
              <w:rPr>
                <w:rFonts w:asciiTheme="majorBidi" w:hAnsiTheme="majorBidi"/>
                <w:szCs w:val="24"/>
              </w:rPr>
              <w:t>Tyrimo etapai:</w:t>
            </w:r>
          </w:p>
          <w:p w14:paraId="69516DA6" w14:textId="77777777" w:rsidR="00860D2C" w:rsidRPr="00CF14A7" w:rsidRDefault="00860D2C" w:rsidP="00A42F49">
            <w:pPr>
              <w:pStyle w:val="Sraopastraipa"/>
              <w:numPr>
                <w:ilvl w:val="0"/>
                <w:numId w:val="2"/>
              </w:numPr>
              <w:spacing w:line="276" w:lineRule="auto"/>
              <w:jc w:val="both"/>
            </w:pPr>
            <w:r w:rsidRPr="00CF14A7">
              <w:rPr>
                <w:szCs w:val="24"/>
              </w:rPr>
              <w:t>Rinkos kainų tyrimo atlikimas;</w:t>
            </w:r>
          </w:p>
          <w:p w14:paraId="186CC6AA" w14:textId="7B440EE7" w:rsidR="00D37FD3" w:rsidRPr="00CF14A7" w:rsidRDefault="00860D2C" w:rsidP="00A42F49">
            <w:pPr>
              <w:pStyle w:val="Sraopastraipa"/>
              <w:numPr>
                <w:ilvl w:val="0"/>
                <w:numId w:val="2"/>
              </w:numPr>
              <w:spacing w:line="276" w:lineRule="auto"/>
              <w:jc w:val="both"/>
            </w:pPr>
            <w:r w:rsidRPr="00CF14A7">
              <w:rPr>
                <w:szCs w:val="24"/>
              </w:rPr>
              <w:t>Statistinė duomenų analizė</w:t>
            </w:r>
            <w:r w:rsidR="00D37FD3" w:rsidRPr="00CF14A7">
              <w:t xml:space="preserve">; </w:t>
            </w:r>
          </w:p>
          <w:p w14:paraId="200E226E" w14:textId="6E675582" w:rsidR="00D37FD3" w:rsidRPr="00CF14A7" w:rsidRDefault="007D790E" w:rsidP="00A42F49">
            <w:pPr>
              <w:pStyle w:val="Sraopastraipa"/>
              <w:numPr>
                <w:ilvl w:val="0"/>
                <w:numId w:val="2"/>
              </w:numPr>
              <w:spacing w:line="276" w:lineRule="auto"/>
              <w:jc w:val="both"/>
            </w:pPr>
            <w:r w:rsidRPr="00CF14A7">
              <w:t>Fiksuot</w:t>
            </w:r>
            <w:r w:rsidR="00860D2C" w:rsidRPr="00CF14A7">
              <w:t>ųjų</w:t>
            </w:r>
            <w:r w:rsidRPr="00CF14A7">
              <w:t xml:space="preserve"> </w:t>
            </w:r>
            <w:r w:rsidR="00D37FD3" w:rsidRPr="00CF14A7">
              <w:t>vieneto įkaini</w:t>
            </w:r>
            <w:r w:rsidR="00860D2C" w:rsidRPr="00CF14A7">
              <w:t>ų</w:t>
            </w:r>
            <w:r w:rsidR="00D37FD3" w:rsidRPr="00CF14A7">
              <w:t xml:space="preserve"> nustatymas.</w:t>
            </w:r>
          </w:p>
          <w:p w14:paraId="59DAAFC7" w14:textId="77777777" w:rsidR="00744AA4" w:rsidRPr="00CF14A7" w:rsidRDefault="00744AA4" w:rsidP="00A42F49">
            <w:pPr>
              <w:pStyle w:val="Sraopastraipa"/>
              <w:spacing w:line="276" w:lineRule="auto"/>
              <w:ind w:left="0" w:firstLine="459"/>
              <w:jc w:val="center"/>
              <w:rPr>
                <w:b/>
                <w:bCs/>
              </w:rPr>
            </w:pPr>
          </w:p>
          <w:p w14:paraId="1D31C4C5" w14:textId="57FE14DD" w:rsidR="00BC7309" w:rsidRPr="00CF14A7" w:rsidRDefault="00860D2C" w:rsidP="002B52BF">
            <w:pPr>
              <w:pStyle w:val="Sraopastraipa"/>
              <w:numPr>
                <w:ilvl w:val="0"/>
                <w:numId w:val="22"/>
              </w:numPr>
              <w:spacing w:line="276" w:lineRule="auto"/>
              <w:jc w:val="center"/>
              <w:rPr>
                <w:b/>
                <w:bCs/>
              </w:rPr>
            </w:pPr>
            <w:r w:rsidRPr="00CF14A7">
              <w:rPr>
                <w:b/>
                <w:bCs/>
              </w:rPr>
              <w:t>Rinkos kainų tyrimo atlikimas</w:t>
            </w:r>
          </w:p>
          <w:p w14:paraId="064FC85B" w14:textId="77777777" w:rsidR="00860D2C" w:rsidRPr="00CF14A7" w:rsidRDefault="00860D2C" w:rsidP="002B52BF">
            <w:pPr>
              <w:pStyle w:val="Sraopastraipa"/>
              <w:spacing w:line="276" w:lineRule="auto"/>
              <w:ind w:left="819"/>
              <w:rPr>
                <w:b/>
                <w:bCs/>
              </w:rPr>
            </w:pPr>
          </w:p>
          <w:p w14:paraId="526FF926" w14:textId="0F7DECC4" w:rsidR="0012134F" w:rsidRPr="00CF14A7" w:rsidRDefault="006A7FEA" w:rsidP="00FC3FF4">
            <w:pPr>
              <w:spacing w:before="0" w:after="0" w:line="276" w:lineRule="auto"/>
              <w:jc w:val="both"/>
            </w:pPr>
            <w:r w:rsidRPr="00CF14A7">
              <w:t>Siekiant atlikti rinkos kainų analizę</w:t>
            </w:r>
            <w:r w:rsidR="00C21AB5" w:rsidRPr="00CF14A7">
              <w:t>,</w:t>
            </w:r>
            <w:r w:rsidRPr="00CF14A7">
              <w:t xml:space="preserve"> pirmiausia identifikuojama ir apibrėžiama generalinė respondentų aibė (populiacija), t. y. sudaromi rinkoje veikiančių </w:t>
            </w:r>
            <w:r w:rsidR="007231DF" w:rsidRPr="00CF14A7">
              <w:t xml:space="preserve">juridinių asmenų, leidžiančių vadovėlius (toliau – </w:t>
            </w:r>
            <w:r w:rsidR="00E826E0" w:rsidRPr="00CF14A7">
              <w:t>leidykl</w:t>
            </w:r>
            <w:r w:rsidR="007231DF" w:rsidRPr="00CF14A7">
              <w:t>a)</w:t>
            </w:r>
            <w:r w:rsidRPr="00CF14A7">
              <w:t xml:space="preserve"> sąrašai. </w:t>
            </w:r>
            <w:bookmarkStart w:id="3" w:name="_Hlk163200727"/>
            <w:r w:rsidRPr="00CF14A7">
              <w:t xml:space="preserve">Remiantis </w:t>
            </w:r>
            <w:r w:rsidR="002A0604" w:rsidRPr="00CF14A7">
              <w:t xml:space="preserve">Aprašo </w:t>
            </w:r>
            <w:r w:rsidRPr="00CF14A7">
              <w:t>1</w:t>
            </w:r>
            <w:r w:rsidR="00C33C2C" w:rsidRPr="00CF14A7">
              <w:t>7</w:t>
            </w:r>
            <w:r w:rsidRPr="00CF14A7">
              <w:t xml:space="preserve"> punktu, </w:t>
            </w:r>
            <w:r w:rsidR="00C33C2C" w:rsidRPr="00CF14A7">
              <w:t>N</w:t>
            </w:r>
            <w:r w:rsidR="0012134F" w:rsidRPr="00CF14A7">
              <w:t>acionalinė švietimo agentūra</w:t>
            </w:r>
            <w:r w:rsidR="00C33C2C" w:rsidRPr="00CF14A7">
              <w:t xml:space="preserve"> Švietimo portalo informacinėje sistemoje skelbia informaciją apie vadovėlius ar virtualiąsias mokymo priemones</w:t>
            </w:r>
            <w:r w:rsidRPr="00CF14A7">
              <w:t>.</w:t>
            </w:r>
            <w:bookmarkEnd w:id="3"/>
            <w:r w:rsidRPr="00CF14A7">
              <w:t xml:space="preserve"> Atsižvelgiant į tai, rinkoje veikian</w:t>
            </w:r>
            <w:r w:rsidR="00C33C2C" w:rsidRPr="00CF14A7">
              <w:t>čių</w:t>
            </w:r>
            <w:r w:rsidRPr="00CF14A7">
              <w:t xml:space="preserve"> </w:t>
            </w:r>
            <w:r w:rsidR="00C33C2C" w:rsidRPr="00CF14A7">
              <w:t xml:space="preserve"> leidyklų</w:t>
            </w:r>
            <w:r w:rsidRPr="00CF14A7">
              <w:t xml:space="preserve"> sąrašai sudaryti remiantis internetiniame portale </w:t>
            </w:r>
            <w:r w:rsidR="00C51F39" w:rsidRPr="00CF14A7">
              <w:t>www.</w:t>
            </w:r>
            <w:r w:rsidRPr="00CF14A7">
              <w:t xml:space="preserve">emokykla.lt  pateikta informacija (1 priedas). Remiantis </w:t>
            </w:r>
            <w:r w:rsidR="0012134F" w:rsidRPr="00CF14A7">
              <w:t>Švietimo portalo informacinėje sistemoje</w:t>
            </w:r>
            <w:r w:rsidRPr="00CF14A7">
              <w:t xml:space="preserve"> pateikta informacija rastos </w:t>
            </w:r>
            <w:r w:rsidR="00104025" w:rsidRPr="00CF14A7">
              <w:t>32</w:t>
            </w:r>
            <w:r w:rsidRPr="00CF14A7">
              <w:t xml:space="preserve"> </w:t>
            </w:r>
            <w:r w:rsidR="007231DF" w:rsidRPr="00CF14A7">
              <w:t xml:space="preserve">leidyklos </w:t>
            </w:r>
            <w:r w:rsidRPr="00CF14A7">
              <w:t>(</w:t>
            </w:r>
            <w:r w:rsidR="00104025" w:rsidRPr="00CF14A7">
              <w:t>2</w:t>
            </w:r>
            <w:r w:rsidRPr="00CF14A7">
              <w:t xml:space="preserve"> priedas). </w:t>
            </w:r>
          </w:p>
          <w:p w14:paraId="2126996E" w14:textId="03752463" w:rsidR="006A7FEA" w:rsidRPr="00CF14A7" w:rsidRDefault="0012134F" w:rsidP="00FC3FF4">
            <w:pPr>
              <w:spacing w:before="0" w:after="0" w:line="276" w:lineRule="auto"/>
              <w:jc w:val="both"/>
            </w:pPr>
            <w:r w:rsidRPr="00CF14A7">
              <w:t>Bendrojo ugdymo bendrosios programos – nacionalinio lygmens ugdymo turinį reglamentuojantis teisės aktas, padedantis siekti Lietuvos Respublikos švietimo įstatyme apibrėžtų švietimo tikslų</w:t>
            </w:r>
            <w:r w:rsidR="00460AF4" w:rsidRPr="00CF14A7">
              <w:rPr>
                <w:rStyle w:val="Puslapioinaosnuoroda"/>
              </w:rPr>
              <w:footnoteReference w:id="15"/>
            </w:r>
            <w:r w:rsidRPr="00CF14A7">
              <w:t>.</w:t>
            </w:r>
            <w:r w:rsidR="00460AF4" w:rsidRPr="00CF14A7">
              <w:t xml:space="preserve"> Taip pat </w:t>
            </w:r>
            <w:r w:rsidR="00F153CD" w:rsidRPr="00CF14A7">
              <w:t xml:space="preserve">remiantis Aprašo 5 p. </w:t>
            </w:r>
            <w:r w:rsidR="00460AF4" w:rsidRPr="00CF14A7">
              <w:t xml:space="preserve">Lietuvos Respublikoje leidžiamas vadovėlis turi atitikti bendrojo ugdymo bendrąsias programas, tačiau </w:t>
            </w:r>
            <w:r w:rsidR="00F153CD" w:rsidRPr="00CF14A7">
              <w:t xml:space="preserve">remiantis Aprašo 4 p. </w:t>
            </w:r>
            <w:r w:rsidR="00460AF4" w:rsidRPr="00CF14A7">
              <w:t xml:space="preserve">šis reikalavimas netaikomas užsienio valstybėje išleistam vadovėliui. </w:t>
            </w:r>
            <w:r w:rsidRPr="00CF14A7">
              <w:t xml:space="preserve"> Taigi s</w:t>
            </w:r>
            <w:r w:rsidR="006A7FEA" w:rsidRPr="00CF14A7">
              <w:t xml:space="preserve">iekiant, kad į imtį </w:t>
            </w:r>
            <w:r w:rsidR="00C21AB5" w:rsidRPr="00CF14A7">
              <w:t xml:space="preserve">būtų įtrauktos </w:t>
            </w:r>
            <w:r w:rsidR="006A7FEA" w:rsidRPr="00CF14A7">
              <w:t xml:space="preserve">tik </w:t>
            </w:r>
            <w:r w:rsidR="00460AF4" w:rsidRPr="00CF14A7">
              <w:t xml:space="preserve">tos leidyklos, kurios vadovėlius leidžia </w:t>
            </w:r>
            <w:r w:rsidR="007231DF" w:rsidRPr="00CF14A7">
              <w:t xml:space="preserve">pagal </w:t>
            </w:r>
            <w:r w:rsidR="00460AF4" w:rsidRPr="00CF14A7">
              <w:t xml:space="preserve">bendrojo ugdymo </w:t>
            </w:r>
            <w:r w:rsidR="007231DF" w:rsidRPr="00CF14A7">
              <w:t xml:space="preserve">bendrąsias </w:t>
            </w:r>
            <w:r w:rsidR="00460AF4" w:rsidRPr="00CF14A7">
              <w:t>program</w:t>
            </w:r>
            <w:r w:rsidR="007231DF" w:rsidRPr="00CF14A7">
              <w:t>as</w:t>
            </w:r>
            <w:r w:rsidR="006A7FEA" w:rsidRPr="00CF14A7">
              <w:t xml:space="preserve">, dalis </w:t>
            </w:r>
            <w:r w:rsidR="007231DF" w:rsidRPr="00CF14A7">
              <w:t xml:space="preserve">leidyklų </w:t>
            </w:r>
            <w:r w:rsidR="006A7FEA" w:rsidRPr="00CF14A7">
              <w:t>buvo eliminuotos iš sąrašo remiantis šiais kriterijais:</w:t>
            </w:r>
          </w:p>
          <w:p w14:paraId="60D8E7F3" w14:textId="149168E8" w:rsidR="006A7FEA" w:rsidRPr="00CF14A7" w:rsidRDefault="006A7FEA" w:rsidP="00FC3FF4">
            <w:pPr>
              <w:spacing w:before="0" w:after="0" w:line="276" w:lineRule="auto"/>
              <w:jc w:val="both"/>
            </w:pPr>
            <w:r w:rsidRPr="00CF14A7">
              <w:t xml:space="preserve">1. </w:t>
            </w:r>
            <w:r w:rsidR="00BC478A" w:rsidRPr="00CF14A7">
              <w:t xml:space="preserve"> užsienyje vadovėlius leidžianti leidykla </w:t>
            </w:r>
            <w:r w:rsidRPr="00CF14A7">
              <w:t xml:space="preserve"> arba užsienio leidyklos atstovas;</w:t>
            </w:r>
          </w:p>
          <w:p w14:paraId="7C47510E" w14:textId="77777777" w:rsidR="006A7FEA" w:rsidRPr="00CF14A7" w:rsidRDefault="006A7FEA" w:rsidP="00FC3FF4">
            <w:pPr>
              <w:spacing w:before="0" w:after="0" w:line="276" w:lineRule="auto"/>
              <w:jc w:val="both"/>
            </w:pPr>
            <w:r w:rsidRPr="00CF14A7">
              <w:t>2. fizinis asmuo, o ne leidykla;</w:t>
            </w:r>
          </w:p>
          <w:p w14:paraId="577D11F9" w14:textId="6429A651" w:rsidR="006A7FEA" w:rsidRPr="00CF14A7" w:rsidRDefault="006A7FEA" w:rsidP="00FC3FF4">
            <w:pPr>
              <w:spacing w:before="0" w:after="0" w:line="276" w:lineRule="auto"/>
              <w:jc w:val="both"/>
            </w:pPr>
            <w:r w:rsidRPr="00CF14A7">
              <w:t xml:space="preserve">3. </w:t>
            </w:r>
            <w:r w:rsidR="00104025" w:rsidRPr="00CF14A7">
              <w:t>juridinis asmuo išregistruotas.</w:t>
            </w:r>
          </w:p>
          <w:p w14:paraId="260A5C3D" w14:textId="3F078FDD" w:rsidR="006A7FEA" w:rsidRPr="00CF14A7" w:rsidRDefault="006A7FEA" w:rsidP="00FC3FF4">
            <w:pPr>
              <w:spacing w:before="0" w:after="0" w:line="276" w:lineRule="auto"/>
              <w:jc w:val="both"/>
            </w:pPr>
            <w:r w:rsidRPr="00CF14A7">
              <w:lastRenderedPageBreak/>
              <w:t xml:space="preserve">Detalios kiekvienos </w:t>
            </w:r>
            <w:r w:rsidR="00F153CD" w:rsidRPr="00CF14A7">
              <w:t xml:space="preserve">leidyklos </w:t>
            </w:r>
            <w:r w:rsidRPr="00CF14A7">
              <w:t xml:space="preserve">eliminavimo priežastys pateiktos </w:t>
            </w:r>
            <w:r w:rsidR="00104025" w:rsidRPr="00CF14A7">
              <w:t>2</w:t>
            </w:r>
            <w:r w:rsidRPr="00CF14A7">
              <w:t xml:space="preserve"> priede. Atlikus turimų duomenų analizę, iš imties buvo pašalint</w:t>
            </w:r>
            <w:r w:rsidR="00F153CD" w:rsidRPr="00CF14A7">
              <w:t>os</w:t>
            </w:r>
            <w:r w:rsidRPr="00CF14A7">
              <w:t xml:space="preserve"> </w:t>
            </w:r>
            <w:r w:rsidR="00104025" w:rsidRPr="00CF14A7">
              <w:t>25</w:t>
            </w:r>
            <w:r w:rsidRPr="00CF14A7">
              <w:t xml:space="preserve"> </w:t>
            </w:r>
            <w:r w:rsidR="00F153CD" w:rsidRPr="00CF14A7">
              <w:t>leidyklos</w:t>
            </w:r>
            <w:r w:rsidRPr="00CF14A7">
              <w:t xml:space="preserve"> </w:t>
            </w:r>
            <w:r w:rsidR="00C51F39" w:rsidRPr="00CF14A7">
              <w:t>ne</w:t>
            </w:r>
            <w:r w:rsidRPr="00CF14A7">
              <w:t>atitinkan</w:t>
            </w:r>
            <w:r w:rsidR="00F153CD" w:rsidRPr="00CF14A7">
              <w:t>čios</w:t>
            </w:r>
            <w:r w:rsidRPr="00CF14A7">
              <w:t xml:space="preserve"> aukščiau </w:t>
            </w:r>
            <w:r w:rsidR="000D1F60" w:rsidRPr="00CF14A7">
              <w:t xml:space="preserve">nurodytų </w:t>
            </w:r>
            <w:r w:rsidR="009D2013" w:rsidRPr="00CF14A7">
              <w:t>kriterijų</w:t>
            </w:r>
            <w:r w:rsidRPr="00CF14A7">
              <w:t xml:space="preserve">. Toliau tyrime naudojama </w:t>
            </w:r>
            <w:r w:rsidR="00104025" w:rsidRPr="00CF14A7">
              <w:t>7</w:t>
            </w:r>
            <w:r w:rsidRPr="00CF14A7">
              <w:t xml:space="preserve"> </w:t>
            </w:r>
            <w:r w:rsidR="00F153CD" w:rsidRPr="00CF14A7">
              <w:t xml:space="preserve">leidyklų </w:t>
            </w:r>
            <w:r w:rsidR="009D6FA2" w:rsidRPr="00CF14A7">
              <w:t>informacija</w:t>
            </w:r>
            <w:r w:rsidRPr="00CF14A7">
              <w:t xml:space="preserve"> (2 priedas). </w:t>
            </w:r>
          </w:p>
          <w:p w14:paraId="287B6784" w14:textId="0CF6C28F" w:rsidR="00104025" w:rsidRPr="00CF14A7" w:rsidRDefault="00104025" w:rsidP="00FC3FF4">
            <w:pPr>
              <w:spacing w:before="0" w:after="0" w:line="276" w:lineRule="auto"/>
              <w:jc w:val="both"/>
              <w:rPr>
                <w:rFonts w:cs="Calibri"/>
              </w:rPr>
            </w:pPr>
            <w:r w:rsidRPr="00CF14A7">
              <w:t xml:space="preserve">Atliekant tyrimą nuspręsta atlikti </w:t>
            </w:r>
            <w:r w:rsidR="005D32DE" w:rsidRPr="00CF14A7">
              <w:t xml:space="preserve">paiešką </w:t>
            </w:r>
            <w:r w:rsidRPr="00CF14A7">
              <w:t>informacijos</w:t>
            </w:r>
            <w:r w:rsidR="005D32DE" w:rsidRPr="00CF14A7">
              <w:t xml:space="preserve"> apie vadovėlių, parengtų pagal atnaujintas bendrojo ugdymo bendrąsias programas, dalių kainas</w:t>
            </w:r>
            <w:r w:rsidR="00E11DBC" w:rsidRPr="00CF14A7">
              <w:t>,</w:t>
            </w:r>
            <w:r w:rsidR="005D32DE" w:rsidRPr="00CF14A7">
              <w:t xml:space="preserve"> skelbiamas </w:t>
            </w:r>
            <w:r w:rsidRPr="00CF14A7">
              <w:t>leidyklų internetiniuose puslapiuose, o jei tyrimui reikiam</w:t>
            </w:r>
            <w:r w:rsidR="000B1C0C" w:rsidRPr="00CF14A7">
              <w:t>a</w:t>
            </w:r>
            <w:r w:rsidRPr="00CF14A7">
              <w:t xml:space="preserve"> informacija nėra pateikiama</w:t>
            </w:r>
            <w:r w:rsidR="009D6FA2" w:rsidRPr="00CF14A7">
              <w:t xml:space="preserve"> arba ji nėra pakankama</w:t>
            </w:r>
            <w:r w:rsidRPr="00CF14A7">
              <w:t xml:space="preserve">, tuomet tas leidyklas apklausti el. paštu, užklausime aiškiai nurodant, kad duomenys bus naudojami tiriamaisiais tikslais. Informacija apie vadovėlius ir kainas surinkta iš </w:t>
            </w:r>
            <w:r w:rsidR="009D6FA2" w:rsidRPr="00CF14A7">
              <w:t>2</w:t>
            </w:r>
            <w:r w:rsidRPr="00CF14A7">
              <w:t xml:space="preserve"> leidyklų internetinių puslapių, ir likusioms </w:t>
            </w:r>
            <w:r w:rsidR="009D6FA2" w:rsidRPr="00CF14A7">
              <w:t>5</w:t>
            </w:r>
            <w:r w:rsidRPr="00CF14A7">
              <w:t xml:space="preserve"> </w:t>
            </w:r>
            <w:bookmarkStart w:id="4" w:name="_Hlk164252525"/>
            <w:r w:rsidRPr="00CF14A7">
              <w:t>leidykloms buvo siųsta parengta užklausos forma</w:t>
            </w:r>
            <w:bookmarkEnd w:id="4"/>
            <w:r w:rsidR="000D1F60" w:rsidRPr="00CF14A7">
              <w:t>. Apklausos</w:t>
            </w:r>
            <w:r w:rsidRPr="00CF14A7">
              <w:t xml:space="preserve"> metu buvo prašoma pateikti informaciją apie vadovėlio pavadinimą</w:t>
            </w:r>
            <w:r w:rsidR="00A636C2" w:rsidRPr="00CF14A7">
              <w:t>, klasę, kuriai skirtas vadovėlis, vadovėlio dalį</w:t>
            </w:r>
            <w:r w:rsidRPr="00CF14A7">
              <w:t xml:space="preserve"> bei vadovėlio</w:t>
            </w:r>
            <w:r w:rsidR="00A636C2" w:rsidRPr="00CF14A7">
              <w:t xml:space="preserve"> vienos dalies</w:t>
            </w:r>
            <w:r w:rsidRPr="00CF14A7">
              <w:t xml:space="preserve"> kainą ugdymo įstaigoms Eur (be PVM). Taip pat atliekant apklausą buvo </w:t>
            </w:r>
            <w:r w:rsidR="00731EF2" w:rsidRPr="00CF14A7">
              <w:t>prašoma nurodyti</w:t>
            </w:r>
            <w:r w:rsidRPr="00CF14A7">
              <w:t xml:space="preserve">, </w:t>
            </w:r>
            <w:r w:rsidR="00731EF2" w:rsidRPr="00CF14A7">
              <w:t xml:space="preserve">ar </w:t>
            </w:r>
            <w:r w:rsidRPr="00CF14A7">
              <w:t xml:space="preserve">vadovėlio kainą sudaro visos vadovėlio dalys ir jo skaitmeninis turinys, </w:t>
            </w:r>
            <w:r w:rsidR="00731EF2" w:rsidRPr="00CF14A7">
              <w:t xml:space="preserve">bei atkreiptas dėmesys, kad </w:t>
            </w:r>
            <w:r w:rsidRPr="00CF14A7">
              <w:t xml:space="preserve">į vadovėlio kainą neturi būti traukiamos metodinės rekomendacijos mokytojui, patikrinamieji darbai, pratybos ir pan. Informacijos rinkimas / leidyklų apklausa vykdyta </w:t>
            </w:r>
            <w:r w:rsidR="00731EF2" w:rsidRPr="00CF14A7">
              <w:t xml:space="preserve"> </w:t>
            </w:r>
            <w:r w:rsidRPr="00CF14A7">
              <w:t xml:space="preserve">nuo 2024 m. kovo 7 d. iki 2024 m. kovo </w:t>
            </w:r>
            <w:r w:rsidR="009D6FA2" w:rsidRPr="00CF14A7">
              <w:t>28</w:t>
            </w:r>
            <w:r w:rsidRPr="00CF14A7">
              <w:t xml:space="preserve"> d. </w:t>
            </w:r>
            <w:r w:rsidR="009D6FA2" w:rsidRPr="00CF14A7">
              <w:t>I</w:t>
            </w:r>
            <w:r w:rsidRPr="00CF14A7">
              <w:t xml:space="preserve">š viso </w:t>
            </w:r>
            <w:r w:rsidR="009D6FA2" w:rsidRPr="00CF14A7">
              <w:t xml:space="preserve">gauta informacija apie vadovėlių kainas iš visų 7 </w:t>
            </w:r>
            <w:r w:rsidR="009D2013" w:rsidRPr="00CF14A7">
              <w:t>leidyklų</w:t>
            </w:r>
            <w:r w:rsidR="009D6FA2" w:rsidRPr="00CF14A7">
              <w:t xml:space="preserve">. </w:t>
            </w:r>
            <w:r w:rsidRPr="00CF14A7">
              <w:rPr>
                <w:rFonts w:cs="Calibri"/>
              </w:rPr>
              <w:t>Bendrai surinkta informacija apie tyrimo metu nagrinėjam</w:t>
            </w:r>
            <w:r w:rsidR="005D32DE" w:rsidRPr="00CF14A7">
              <w:rPr>
                <w:rFonts w:cs="Calibri"/>
              </w:rPr>
              <w:t>ų</w:t>
            </w:r>
            <w:r w:rsidRPr="00CF14A7">
              <w:rPr>
                <w:rFonts w:cs="Calibri"/>
              </w:rPr>
              <w:t xml:space="preserve"> vadovėl</w:t>
            </w:r>
            <w:r w:rsidR="005D32DE" w:rsidRPr="00CF14A7">
              <w:rPr>
                <w:rFonts w:cs="Calibri"/>
              </w:rPr>
              <w:t>ių dalis sudaro</w:t>
            </w:r>
            <w:r w:rsidRPr="00CF14A7">
              <w:rPr>
                <w:rFonts w:cs="Calibri"/>
              </w:rPr>
              <w:t xml:space="preserve"> </w:t>
            </w:r>
            <w:r w:rsidR="005E1A6A" w:rsidRPr="00CF14A7">
              <w:rPr>
                <w:rFonts w:cs="Calibri"/>
              </w:rPr>
              <w:t xml:space="preserve"> 152 </w:t>
            </w:r>
            <w:r w:rsidRPr="00CF14A7">
              <w:rPr>
                <w:rFonts w:cs="Calibri"/>
              </w:rPr>
              <w:t>įraš</w:t>
            </w:r>
            <w:r w:rsidR="009D6FA2" w:rsidRPr="00CF14A7">
              <w:rPr>
                <w:rFonts w:cs="Calibri"/>
              </w:rPr>
              <w:t>us</w:t>
            </w:r>
            <w:r w:rsidRPr="00CF14A7">
              <w:rPr>
                <w:rFonts w:cs="Calibri"/>
              </w:rPr>
              <w:t xml:space="preserve">. </w:t>
            </w:r>
            <w:r w:rsidR="005E1A6A" w:rsidRPr="00CF14A7">
              <w:rPr>
                <w:rFonts w:cs="Calibri"/>
              </w:rPr>
              <w:t xml:space="preserve">Pažymėtina, kad </w:t>
            </w:r>
            <w:r w:rsidR="009D2013" w:rsidRPr="00CF14A7">
              <w:rPr>
                <w:rFonts w:cs="Calibri"/>
              </w:rPr>
              <w:t xml:space="preserve">leidykla </w:t>
            </w:r>
            <w:r w:rsidR="009D6FA2" w:rsidRPr="00CF14A7">
              <w:rPr>
                <w:rFonts w:cs="Calibri"/>
              </w:rPr>
              <w:t xml:space="preserve">(BĮ UAB TEV) </w:t>
            </w:r>
            <w:r w:rsidRPr="00CF14A7">
              <w:rPr>
                <w:rFonts w:cs="Calibri"/>
              </w:rPr>
              <w:t>nurodė</w:t>
            </w:r>
            <w:r w:rsidR="005E1A6A" w:rsidRPr="00CF14A7">
              <w:rPr>
                <w:rFonts w:cs="Calibri"/>
              </w:rPr>
              <w:t xml:space="preserve"> dvejopas kainas, kurios priklauso nuo įsigyjamų vadovėlių kiekio – kai perkama 10 ir daugiau vienetų vadovėlių, vieneto kaina yra mažesnė. Kadangi atnaujinus bendrojo ugdymo bendrąsias programas, mokomoji medžiaga (vadovėliai) turi būti atnaujinama visai mokyklai, todėl  š</w:t>
            </w:r>
            <w:r w:rsidR="003243BD" w:rsidRPr="00CF14A7">
              <w:rPr>
                <w:rFonts w:cs="Calibri"/>
              </w:rPr>
              <w:t>ios leidyklos kainų įrašai, kai perkama iki 10 vadovėlių, buvo eliminuoti iš tyrimo. T</w:t>
            </w:r>
            <w:r w:rsidRPr="00CF14A7">
              <w:rPr>
                <w:rFonts w:cs="Calibri"/>
              </w:rPr>
              <w:t>oliau tyrime analizuojam</w:t>
            </w:r>
            <w:r w:rsidR="009D6FA2" w:rsidRPr="00CF14A7">
              <w:rPr>
                <w:rFonts w:cs="Calibri"/>
              </w:rPr>
              <w:t>i</w:t>
            </w:r>
            <w:r w:rsidRPr="00CF14A7">
              <w:rPr>
                <w:rFonts w:cs="Calibri"/>
              </w:rPr>
              <w:t xml:space="preserve"> </w:t>
            </w:r>
            <w:r w:rsidR="003243BD" w:rsidRPr="00CF14A7">
              <w:rPr>
                <w:rFonts w:cs="Calibri"/>
              </w:rPr>
              <w:t xml:space="preserve">138 </w:t>
            </w:r>
            <w:r w:rsidRPr="00CF14A7">
              <w:rPr>
                <w:rFonts w:cs="Calibri"/>
              </w:rPr>
              <w:t>įrašai</w:t>
            </w:r>
            <w:r w:rsidR="009D6FA2" w:rsidRPr="00CF14A7">
              <w:rPr>
                <w:rFonts w:cs="Calibri"/>
              </w:rPr>
              <w:t xml:space="preserve"> (4 priedas)</w:t>
            </w:r>
            <w:r w:rsidRPr="00CF14A7">
              <w:rPr>
                <w:rFonts w:cs="Calibri"/>
              </w:rPr>
              <w:t>.</w:t>
            </w:r>
          </w:p>
          <w:p w14:paraId="2CE52CA1" w14:textId="77777777" w:rsidR="00FC3FF4" w:rsidRPr="00CF14A7" w:rsidRDefault="00FC3FF4" w:rsidP="00FC3FF4">
            <w:pPr>
              <w:spacing w:before="0" w:after="0" w:line="276" w:lineRule="auto"/>
              <w:jc w:val="both"/>
            </w:pPr>
          </w:p>
          <w:p w14:paraId="0E6DD647" w14:textId="670EC604" w:rsidR="00860D2C" w:rsidRPr="00CF14A7" w:rsidRDefault="00860D2C" w:rsidP="00860D2C">
            <w:pPr>
              <w:pStyle w:val="Sraopastraipa"/>
              <w:numPr>
                <w:ilvl w:val="0"/>
                <w:numId w:val="22"/>
              </w:numPr>
              <w:spacing w:line="276" w:lineRule="auto"/>
              <w:jc w:val="center"/>
              <w:rPr>
                <w:b/>
                <w:bCs/>
              </w:rPr>
            </w:pPr>
            <w:r w:rsidRPr="00CF14A7">
              <w:rPr>
                <w:b/>
                <w:bCs/>
              </w:rPr>
              <w:t>Statistinė duomenų analizė</w:t>
            </w:r>
          </w:p>
          <w:p w14:paraId="768150AC" w14:textId="66E586B6" w:rsidR="006A7FEA" w:rsidRPr="00CF14A7" w:rsidRDefault="006A7FEA" w:rsidP="006A7FEA">
            <w:pPr>
              <w:spacing w:before="0" w:after="0" w:line="276" w:lineRule="auto"/>
              <w:jc w:val="both"/>
            </w:pPr>
          </w:p>
          <w:p w14:paraId="35E98B71" w14:textId="53E79BEF" w:rsidR="00437CF7" w:rsidRPr="00CF14A7" w:rsidRDefault="00437CF7" w:rsidP="00FC3FF4">
            <w:pPr>
              <w:spacing w:before="0" w:after="0" w:line="276" w:lineRule="auto"/>
              <w:jc w:val="both"/>
            </w:pPr>
            <w:r w:rsidRPr="00CF14A7">
              <w:t>Analizuojant duomenis tyrimo metu buvo nagrinėjamos išskirtys. Tikrosiomis išskirtimis laikomos reikšmės nuo vidurkio nutolusios daugiau nei per 3 standartinius nuokrypius, o ekstremumai – nuo vidurkio nutolusios daugiau nei per 5 standartinius nuokrypius. Analizės metu nebuvo nustatyta išskirčių ir ekstremumų (4 priedas).</w:t>
            </w:r>
          </w:p>
          <w:p w14:paraId="7371FFD7" w14:textId="77777777" w:rsidR="00001F9C" w:rsidRPr="00CF14A7" w:rsidRDefault="00104025" w:rsidP="00FC3FF4">
            <w:pPr>
              <w:spacing w:before="0" w:after="0" w:line="276" w:lineRule="auto"/>
              <w:jc w:val="both"/>
            </w:pPr>
            <w:r w:rsidRPr="00CF14A7">
              <w:t xml:space="preserve">Toliau tyrimo atlikimo metu buvo </w:t>
            </w:r>
            <w:r w:rsidR="006A7FEA" w:rsidRPr="00CF14A7">
              <w:t>tiriam</w:t>
            </w:r>
            <w:r w:rsidR="00001F9C" w:rsidRPr="00CF14A7">
              <w:t>os šios</w:t>
            </w:r>
            <w:r w:rsidR="006A7FEA" w:rsidRPr="00CF14A7">
              <w:t xml:space="preserve"> hipotezė</w:t>
            </w:r>
            <w:r w:rsidR="00001F9C" w:rsidRPr="00CF14A7">
              <w:t>s:</w:t>
            </w:r>
          </w:p>
          <w:p w14:paraId="38AA3DC4" w14:textId="1B43886F" w:rsidR="00001F9C" w:rsidRPr="00CF14A7" w:rsidRDefault="006A7FEA" w:rsidP="00FC3FF4">
            <w:pPr>
              <w:pStyle w:val="Sraopastraipa"/>
              <w:numPr>
                <w:ilvl w:val="0"/>
                <w:numId w:val="42"/>
              </w:numPr>
              <w:spacing w:before="0" w:after="0" w:line="276" w:lineRule="auto"/>
              <w:jc w:val="both"/>
              <w:rPr>
                <w:rFonts w:cs="Calibri"/>
              </w:rPr>
            </w:pPr>
            <w:r w:rsidRPr="00CF14A7">
              <w:t xml:space="preserve">vadovėlio </w:t>
            </w:r>
            <w:r w:rsidR="00001F9C" w:rsidRPr="00CF14A7">
              <w:t xml:space="preserve">dalies </w:t>
            </w:r>
            <w:r w:rsidRPr="00CF14A7">
              <w:t xml:space="preserve">kaina priklauso nuo ugdymo </w:t>
            </w:r>
            <w:r w:rsidR="005D32DE" w:rsidRPr="00CF14A7">
              <w:t xml:space="preserve">tipo </w:t>
            </w:r>
            <w:r w:rsidRPr="00CF14A7">
              <w:t xml:space="preserve">(daroma prielaida, kad vadovėlių </w:t>
            </w:r>
            <w:r w:rsidR="00001F9C" w:rsidRPr="00CF14A7">
              <w:t xml:space="preserve">dalių </w:t>
            </w:r>
            <w:r w:rsidRPr="00CF14A7">
              <w:t xml:space="preserve">kainos skiriasi priklausomai nuo ugdymo </w:t>
            </w:r>
            <w:r w:rsidR="005D32DE" w:rsidRPr="00CF14A7">
              <w:t>tipo</w:t>
            </w:r>
            <w:r w:rsidRPr="00CF14A7">
              <w:t>: pradinis, pagrindinis ir vidurinis ugdymas).</w:t>
            </w:r>
            <w:r w:rsidR="00104025" w:rsidRPr="00CF14A7">
              <w:t xml:space="preserve"> </w:t>
            </w:r>
          </w:p>
          <w:p w14:paraId="6DD045B2" w14:textId="43A1EAE4" w:rsidR="00001F9C" w:rsidRPr="00CF14A7" w:rsidRDefault="00001F9C" w:rsidP="00FC3FF4">
            <w:pPr>
              <w:pStyle w:val="Sraopastraipa"/>
              <w:numPr>
                <w:ilvl w:val="0"/>
                <w:numId w:val="42"/>
              </w:numPr>
              <w:spacing w:before="0" w:after="0" w:line="276" w:lineRule="auto"/>
              <w:jc w:val="both"/>
              <w:rPr>
                <w:rFonts w:cs="Calibri"/>
              </w:rPr>
            </w:pPr>
            <w:r w:rsidRPr="00CF14A7">
              <w:rPr>
                <w:rFonts w:cs="Calibri"/>
              </w:rPr>
              <w:t>vadovėlio dalies kaina priklauso nuo</w:t>
            </w:r>
            <w:r w:rsidR="000E6059" w:rsidRPr="00CF14A7">
              <w:rPr>
                <w:rFonts w:cs="Calibri"/>
              </w:rPr>
              <w:t xml:space="preserve"> vadovėlį sudarančių dalių skaičiaus</w:t>
            </w:r>
            <w:r w:rsidR="00E37F9D" w:rsidRPr="00CF14A7">
              <w:rPr>
                <w:rFonts w:cs="Calibri"/>
              </w:rPr>
              <w:t xml:space="preserve"> </w:t>
            </w:r>
            <w:r w:rsidRPr="00CF14A7">
              <w:rPr>
                <w:rFonts w:cs="Calibri"/>
              </w:rPr>
              <w:t>(daroma prielaida, kad vadovėlio dalių kaina skiriasi priklausomai nuo to, kiek dalių sudaro vadovėlį).</w:t>
            </w:r>
          </w:p>
          <w:p w14:paraId="16D39007" w14:textId="46C8E8CD" w:rsidR="00001F9C" w:rsidRPr="00CF14A7" w:rsidRDefault="00104025" w:rsidP="00FC3FF4">
            <w:pPr>
              <w:spacing w:before="0" w:after="0" w:line="276" w:lineRule="auto"/>
              <w:jc w:val="both"/>
              <w:rPr>
                <w:rFonts w:cs="Calibri"/>
              </w:rPr>
            </w:pPr>
            <w:r w:rsidRPr="00CF14A7">
              <w:t xml:space="preserve">Siekiant patikrinti </w:t>
            </w:r>
            <w:r w:rsidR="00001F9C" w:rsidRPr="00CF14A7">
              <w:t>iškeltas hipotezes</w:t>
            </w:r>
            <w:r w:rsidR="0019445D" w:rsidRPr="00CF14A7">
              <w:t>,</w:t>
            </w:r>
            <w:r w:rsidRPr="00CF14A7">
              <w:t xml:space="preserve"> </w:t>
            </w:r>
            <w:r w:rsidRPr="00CF14A7">
              <w:rPr>
                <w:rFonts w:cs="Calibri"/>
              </w:rPr>
              <w:t>atliktas vidutinių kainų palyginimas. Analizės rezultatai pa</w:t>
            </w:r>
            <w:r w:rsidR="00001F9C" w:rsidRPr="00CF14A7">
              <w:rPr>
                <w:rFonts w:cs="Calibri"/>
              </w:rPr>
              <w:t>teikiami 1 lentelėje</w:t>
            </w:r>
            <w:r w:rsidR="00437CF7" w:rsidRPr="00CF14A7">
              <w:rPr>
                <w:rFonts w:cs="Calibri"/>
              </w:rPr>
              <w:t xml:space="preserve"> (skaičiavimai pateikiami</w:t>
            </w:r>
            <w:r w:rsidR="00001F9C" w:rsidRPr="00CF14A7">
              <w:rPr>
                <w:rFonts w:cs="Calibri"/>
              </w:rPr>
              <w:t xml:space="preserve"> 5 priede</w:t>
            </w:r>
            <w:r w:rsidR="00437CF7" w:rsidRPr="00CF14A7">
              <w:rPr>
                <w:rFonts w:cs="Calibri"/>
              </w:rPr>
              <w:t>)</w:t>
            </w:r>
            <w:r w:rsidR="00001F9C" w:rsidRPr="00CF14A7">
              <w:rPr>
                <w:rFonts w:cs="Calibri"/>
              </w:rPr>
              <w:t xml:space="preserve">. </w:t>
            </w:r>
          </w:p>
          <w:p w14:paraId="05303712" w14:textId="77777777" w:rsidR="006C7C12" w:rsidRPr="00CF14A7" w:rsidRDefault="006C7C12" w:rsidP="00FC3FF4">
            <w:pPr>
              <w:spacing w:before="0" w:after="0" w:line="276" w:lineRule="auto"/>
              <w:jc w:val="both"/>
              <w:rPr>
                <w:rFonts w:cs="Calibri"/>
              </w:rPr>
            </w:pPr>
          </w:p>
          <w:p w14:paraId="5951C796" w14:textId="4578236A" w:rsidR="00001F9C" w:rsidRPr="00CF14A7" w:rsidRDefault="00001F9C" w:rsidP="00001F9C">
            <w:pPr>
              <w:spacing w:before="0" w:after="0" w:line="240" w:lineRule="auto"/>
              <w:ind w:firstLine="25"/>
              <w:jc w:val="center"/>
              <w:rPr>
                <w:rFonts w:eastAsia="Times New Roman"/>
                <w:szCs w:val="24"/>
                <w:lang w:eastAsia="lt-LT"/>
              </w:rPr>
            </w:pPr>
            <w:r w:rsidRPr="00CF14A7">
              <w:rPr>
                <w:rFonts w:eastAsia="Times New Roman"/>
                <w:b/>
                <w:bCs/>
                <w:szCs w:val="24"/>
                <w:lang w:eastAsia="lt-LT"/>
              </w:rPr>
              <w:t>1 lentelė.</w:t>
            </w:r>
            <w:r w:rsidRPr="00CF14A7">
              <w:rPr>
                <w:rFonts w:eastAsia="Times New Roman"/>
                <w:szCs w:val="24"/>
                <w:lang w:eastAsia="lt-LT"/>
              </w:rPr>
              <w:t xml:space="preserve"> Vidutinių kainų palyginimas</w:t>
            </w:r>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1857"/>
              <w:gridCol w:w="1812"/>
              <w:gridCol w:w="1559"/>
              <w:gridCol w:w="1986"/>
            </w:tblGrid>
            <w:tr w:rsidR="00CF14A7" w:rsidRPr="00CF14A7" w14:paraId="4F3BA8B0" w14:textId="78FA9257" w:rsidTr="00001F9C">
              <w:trPr>
                <w:trHeight w:val="394"/>
                <w:jc w:val="center"/>
              </w:trPr>
              <w:tc>
                <w:tcPr>
                  <w:tcW w:w="2168" w:type="dxa"/>
                  <w:vMerge w:val="restart"/>
                  <w:tcBorders>
                    <w:top w:val="single" w:sz="4" w:space="0" w:color="auto"/>
                    <w:left w:val="single" w:sz="4" w:space="0" w:color="auto"/>
                    <w:right w:val="single" w:sz="4" w:space="0" w:color="auto"/>
                  </w:tcBorders>
                  <w:shd w:val="clear" w:color="auto" w:fill="00C1C9"/>
                  <w:vAlign w:val="center"/>
                </w:tcPr>
                <w:p w14:paraId="3162BA02" w14:textId="0EF880E6" w:rsidR="00001F9C" w:rsidRPr="00CF14A7" w:rsidRDefault="00001F9C" w:rsidP="00001F9C">
                  <w:pPr>
                    <w:spacing w:before="0" w:after="0" w:line="240" w:lineRule="auto"/>
                    <w:jc w:val="center"/>
                    <w:rPr>
                      <w:rFonts w:eastAsia="Times New Roman"/>
                      <w:b/>
                      <w:bCs/>
                      <w:szCs w:val="24"/>
                      <w:lang w:eastAsia="lt-LT"/>
                    </w:rPr>
                  </w:pPr>
                  <w:r w:rsidRPr="00CF14A7">
                    <w:rPr>
                      <w:rFonts w:eastAsia="Times New Roman"/>
                      <w:b/>
                      <w:bCs/>
                      <w:szCs w:val="24"/>
                      <w:lang w:eastAsia="lt-LT"/>
                    </w:rPr>
                    <w:t>Ugdymo programa</w:t>
                  </w:r>
                </w:p>
              </w:tc>
              <w:tc>
                <w:tcPr>
                  <w:tcW w:w="7214" w:type="dxa"/>
                  <w:gridSpan w:val="4"/>
                  <w:tcBorders>
                    <w:top w:val="single" w:sz="4" w:space="0" w:color="auto"/>
                    <w:left w:val="single" w:sz="4" w:space="0" w:color="auto"/>
                    <w:bottom w:val="single" w:sz="4" w:space="0" w:color="auto"/>
                    <w:right w:val="single" w:sz="4" w:space="0" w:color="auto"/>
                  </w:tcBorders>
                  <w:shd w:val="clear" w:color="auto" w:fill="00C1C9"/>
                  <w:vAlign w:val="center"/>
                </w:tcPr>
                <w:p w14:paraId="3FCD1E73" w14:textId="7123FAC1" w:rsidR="00001F9C" w:rsidRPr="00CF14A7" w:rsidRDefault="00001F9C" w:rsidP="00001F9C">
                  <w:pPr>
                    <w:spacing w:before="0" w:after="0" w:line="240" w:lineRule="auto"/>
                    <w:jc w:val="center"/>
                    <w:rPr>
                      <w:rFonts w:eastAsia="Times New Roman"/>
                      <w:b/>
                      <w:bCs/>
                      <w:szCs w:val="24"/>
                      <w:lang w:eastAsia="lt-LT"/>
                    </w:rPr>
                  </w:pPr>
                  <w:r w:rsidRPr="00CF14A7">
                    <w:rPr>
                      <w:rFonts w:eastAsia="Times New Roman"/>
                      <w:b/>
                      <w:bCs/>
                      <w:szCs w:val="24"/>
                      <w:lang w:eastAsia="lt-LT"/>
                    </w:rPr>
                    <w:t>Vadovėlio vienos dalies kaina be PVM, Eur</w:t>
                  </w:r>
                </w:p>
              </w:tc>
            </w:tr>
            <w:tr w:rsidR="00CF14A7" w:rsidRPr="00CF14A7" w14:paraId="081AF067" w14:textId="3B15EB95" w:rsidTr="00001F9C">
              <w:trPr>
                <w:trHeight w:val="394"/>
                <w:jc w:val="center"/>
              </w:trPr>
              <w:tc>
                <w:tcPr>
                  <w:tcW w:w="2168" w:type="dxa"/>
                  <w:vMerge/>
                  <w:tcBorders>
                    <w:left w:val="single" w:sz="4" w:space="0" w:color="auto"/>
                    <w:bottom w:val="single" w:sz="4" w:space="0" w:color="auto"/>
                    <w:right w:val="single" w:sz="4" w:space="0" w:color="auto"/>
                  </w:tcBorders>
                  <w:shd w:val="clear" w:color="auto" w:fill="00C1C9"/>
                  <w:vAlign w:val="center"/>
                </w:tcPr>
                <w:p w14:paraId="6ECBADBD" w14:textId="77777777" w:rsidR="00001F9C" w:rsidRPr="00CF14A7" w:rsidRDefault="00001F9C" w:rsidP="00001F9C">
                  <w:pPr>
                    <w:spacing w:before="0" w:after="0" w:line="240" w:lineRule="auto"/>
                    <w:jc w:val="center"/>
                    <w:rPr>
                      <w:rFonts w:eastAsia="Times New Roman"/>
                      <w:b/>
                      <w:bCs/>
                      <w:szCs w:val="24"/>
                      <w:lang w:eastAsia="lt-LT"/>
                    </w:rPr>
                  </w:pPr>
                </w:p>
              </w:tc>
              <w:tc>
                <w:tcPr>
                  <w:tcW w:w="1857" w:type="dxa"/>
                  <w:tcBorders>
                    <w:top w:val="single" w:sz="4" w:space="0" w:color="auto"/>
                    <w:left w:val="single" w:sz="4" w:space="0" w:color="auto"/>
                    <w:bottom w:val="single" w:sz="4" w:space="0" w:color="auto"/>
                    <w:right w:val="single" w:sz="4" w:space="0" w:color="auto"/>
                  </w:tcBorders>
                  <w:shd w:val="clear" w:color="auto" w:fill="00C1C9"/>
                  <w:vAlign w:val="center"/>
                </w:tcPr>
                <w:p w14:paraId="16D51889" w14:textId="0AA72BD4" w:rsidR="00001F9C" w:rsidRPr="00CF14A7" w:rsidRDefault="00001F9C" w:rsidP="00001F9C">
                  <w:pPr>
                    <w:spacing w:before="0" w:after="0" w:line="240" w:lineRule="auto"/>
                    <w:jc w:val="center"/>
                    <w:rPr>
                      <w:rFonts w:eastAsia="Times New Roman"/>
                      <w:b/>
                      <w:bCs/>
                      <w:szCs w:val="24"/>
                      <w:lang w:eastAsia="lt-LT"/>
                    </w:rPr>
                  </w:pPr>
                  <w:r w:rsidRPr="00CF14A7">
                    <w:rPr>
                      <w:rFonts w:eastAsia="Times New Roman"/>
                      <w:b/>
                      <w:bCs/>
                      <w:szCs w:val="24"/>
                      <w:lang w:eastAsia="lt-LT"/>
                    </w:rPr>
                    <w:t>Nepriklausomai nuo dalių skaičiaus</w:t>
                  </w:r>
                </w:p>
              </w:tc>
              <w:tc>
                <w:tcPr>
                  <w:tcW w:w="1812" w:type="dxa"/>
                  <w:tcBorders>
                    <w:top w:val="single" w:sz="4" w:space="0" w:color="auto"/>
                    <w:left w:val="single" w:sz="4" w:space="0" w:color="auto"/>
                    <w:bottom w:val="single" w:sz="4" w:space="0" w:color="auto"/>
                    <w:right w:val="single" w:sz="4" w:space="0" w:color="auto"/>
                  </w:tcBorders>
                  <w:shd w:val="clear" w:color="auto" w:fill="00C1C9"/>
                </w:tcPr>
                <w:p w14:paraId="39AC788F" w14:textId="5542C5D6" w:rsidR="00001F9C" w:rsidRPr="00CF14A7" w:rsidRDefault="00001F9C" w:rsidP="00001F9C">
                  <w:pPr>
                    <w:spacing w:before="0" w:after="0" w:line="240" w:lineRule="auto"/>
                    <w:jc w:val="center"/>
                    <w:rPr>
                      <w:rFonts w:eastAsia="Times New Roman"/>
                      <w:b/>
                      <w:bCs/>
                      <w:szCs w:val="24"/>
                      <w:lang w:eastAsia="lt-LT"/>
                    </w:rPr>
                  </w:pPr>
                  <w:r w:rsidRPr="00CF14A7">
                    <w:rPr>
                      <w:rFonts w:eastAsia="Times New Roman"/>
                      <w:b/>
                      <w:bCs/>
                      <w:szCs w:val="24"/>
                      <w:lang w:eastAsia="lt-LT"/>
                    </w:rPr>
                    <w:t>Kai vadovėlį sudaro 1 dalis</w:t>
                  </w:r>
                </w:p>
              </w:tc>
              <w:tc>
                <w:tcPr>
                  <w:tcW w:w="1559" w:type="dxa"/>
                  <w:tcBorders>
                    <w:top w:val="single" w:sz="4" w:space="0" w:color="auto"/>
                    <w:left w:val="single" w:sz="4" w:space="0" w:color="auto"/>
                    <w:bottom w:val="single" w:sz="4" w:space="0" w:color="auto"/>
                    <w:right w:val="single" w:sz="4" w:space="0" w:color="auto"/>
                  </w:tcBorders>
                  <w:shd w:val="clear" w:color="auto" w:fill="00C1C9"/>
                </w:tcPr>
                <w:p w14:paraId="72ED47DA" w14:textId="29F7D8A8" w:rsidR="00001F9C" w:rsidRPr="00CF14A7" w:rsidRDefault="00001F9C" w:rsidP="00001F9C">
                  <w:pPr>
                    <w:spacing w:before="0" w:after="0" w:line="240" w:lineRule="auto"/>
                    <w:jc w:val="center"/>
                    <w:rPr>
                      <w:rFonts w:eastAsia="Times New Roman"/>
                      <w:b/>
                      <w:bCs/>
                      <w:szCs w:val="24"/>
                      <w:lang w:eastAsia="lt-LT"/>
                    </w:rPr>
                  </w:pPr>
                  <w:r w:rsidRPr="00CF14A7">
                    <w:rPr>
                      <w:rFonts w:eastAsia="Times New Roman"/>
                      <w:b/>
                      <w:bCs/>
                      <w:szCs w:val="24"/>
                      <w:lang w:eastAsia="lt-LT"/>
                    </w:rPr>
                    <w:t>Kai vadovėlį sudaro 2 dalys</w:t>
                  </w:r>
                </w:p>
              </w:tc>
              <w:tc>
                <w:tcPr>
                  <w:tcW w:w="1986" w:type="dxa"/>
                  <w:tcBorders>
                    <w:top w:val="single" w:sz="4" w:space="0" w:color="auto"/>
                    <w:left w:val="single" w:sz="4" w:space="0" w:color="auto"/>
                    <w:bottom w:val="single" w:sz="4" w:space="0" w:color="auto"/>
                    <w:right w:val="single" w:sz="4" w:space="0" w:color="auto"/>
                  </w:tcBorders>
                  <w:shd w:val="clear" w:color="auto" w:fill="00C1C9"/>
                </w:tcPr>
                <w:p w14:paraId="52FB89BF" w14:textId="3590AAF2" w:rsidR="00001F9C" w:rsidRPr="00CF14A7" w:rsidRDefault="00001F9C" w:rsidP="00001F9C">
                  <w:pPr>
                    <w:spacing w:before="0" w:after="0" w:line="240" w:lineRule="auto"/>
                    <w:jc w:val="center"/>
                    <w:rPr>
                      <w:rFonts w:eastAsia="Times New Roman"/>
                      <w:b/>
                      <w:bCs/>
                      <w:szCs w:val="24"/>
                      <w:lang w:eastAsia="lt-LT"/>
                    </w:rPr>
                  </w:pPr>
                  <w:r w:rsidRPr="00CF14A7">
                    <w:rPr>
                      <w:rFonts w:eastAsia="Times New Roman"/>
                      <w:b/>
                      <w:bCs/>
                      <w:szCs w:val="24"/>
                      <w:lang w:eastAsia="lt-LT"/>
                    </w:rPr>
                    <w:t>Kai vadovėlį sudaro 3 ir daugiau dalių</w:t>
                  </w:r>
                </w:p>
              </w:tc>
            </w:tr>
            <w:tr w:rsidR="00CF14A7" w:rsidRPr="00CF14A7" w14:paraId="4BEDDE88" w14:textId="16E03D54" w:rsidTr="00981C9D">
              <w:trPr>
                <w:trHeight w:val="407"/>
                <w:jc w:val="center"/>
              </w:trPr>
              <w:tc>
                <w:tcPr>
                  <w:tcW w:w="2168" w:type="dxa"/>
                  <w:tcBorders>
                    <w:top w:val="single" w:sz="4" w:space="0" w:color="auto"/>
                    <w:left w:val="single" w:sz="4" w:space="0" w:color="auto"/>
                    <w:right w:val="single" w:sz="4" w:space="0" w:color="auto"/>
                  </w:tcBorders>
                  <w:vAlign w:val="center"/>
                </w:tcPr>
                <w:p w14:paraId="3EC34872" w14:textId="6CF190BA" w:rsidR="00001F9C" w:rsidRPr="00CF14A7" w:rsidRDefault="00001F9C" w:rsidP="00001F9C">
                  <w:pPr>
                    <w:spacing w:before="0" w:after="0" w:line="240" w:lineRule="auto"/>
                    <w:jc w:val="both"/>
                    <w:rPr>
                      <w:rFonts w:eastAsia="Times New Roman"/>
                      <w:szCs w:val="24"/>
                      <w:lang w:eastAsia="lt-LT"/>
                    </w:rPr>
                  </w:pPr>
                  <w:r w:rsidRPr="00CF14A7">
                    <w:rPr>
                      <w:rFonts w:eastAsia="Times New Roman"/>
                      <w:szCs w:val="24"/>
                      <w:lang w:eastAsia="lt-LT"/>
                    </w:rPr>
                    <w:lastRenderedPageBreak/>
                    <w:t>Pradinis ugdymas</w:t>
                  </w:r>
                </w:p>
              </w:tc>
              <w:tc>
                <w:tcPr>
                  <w:tcW w:w="1857" w:type="dxa"/>
                  <w:tcBorders>
                    <w:top w:val="single" w:sz="4" w:space="0" w:color="auto"/>
                    <w:left w:val="single" w:sz="4" w:space="0" w:color="auto"/>
                    <w:bottom w:val="single" w:sz="4" w:space="0" w:color="auto"/>
                    <w:right w:val="single" w:sz="4" w:space="0" w:color="auto"/>
                  </w:tcBorders>
                  <w:vAlign w:val="center"/>
                </w:tcPr>
                <w:p w14:paraId="64BF1574" w14:textId="0940CDA9" w:rsidR="00001F9C" w:rsidRPr="00CF14A7" w:rsidRDefault="00437CF7" w:rsidP="0092610B">
                  <w:pPr>
                    <w:spacing w:before="0" w:after="0" w:line="240" w:lineRule="auto"/>
                    <w:jc w:val="center"/>
                    <w:rPr>
                      <w:rFonts w:eastAsia="Times New Roman"/>
                      <w:szCs w:val="24"/>
                      <w:lang w:val="en-US" w:eastAsia="lt-LT"/>
                    </w:rPr>
                  </w:pPr>
                  <w:r w:rsidRPr="00CF14A7">
                    <w:rPr>
                      <w:rFonts w:eastAsia="Times New Roman"/>
                      <w:szCs w:val="24"/>
                      <w:lang w:val="en-US" w:eastAsia="lt-LT"/>
                    </w:rPr>
                    <w:t>10,29</w:t>
                  </w:r>
                </w:p>
              </w:tc>
              <w:tc>
                <w:tcPr>
                  <w:tcW w:w="1812" w:type="dxa"/>
                  <w:tcBorders>
                    <w:top w:val="single" w:sz="4" w:space="0" w:color="auto"/>
                    <w:left w:val="single" w:sz="4" w:space="0" w:color="auto"/>
                    <w:bottom w:val="single" w:sz="4" w:space="0" w:color="auto"/>
                    <w:right w:val="single" w:sz="4" w:space="0" w:color="auto"/>
                  </w:tcBorders>
                  <w:vAlign w:val="center"/>
                </w:tcPr>
                <w:p w14:paraId="2F95F7CD" w14:textId="296C4737" w:rsidR="00001F9C" w:rsidRPr="00CF14A7" w:rsidRDefault="00437CF7" w:rsidP="0092610B">
                  <w:pPr>
                    <w:spacing w:before="0" w:after="0" w:line="240" w:lineRule="auto"/>
                    <w:jc w:val="center"/>
                    <w:rPr>
                      <w:rFonts w:eastAsia="Times New Roman"/>
                      <w:szCs w:val="24"/>
                      <w:lang w:val="en-US" w:eastAsia="lt-LT"/>
                    </w:rPr>
                  </w:pPr>
                  <w:r w:rsidRPr="00CF14A7">
                    <w:rPr>
                      <w:rFonts w:eastAsia="Times New Roman"/>
                      <w:szCs w:val="24"/>
                      <w:lang w:val="en-US" w:eastAsia="lt-LT"/>
                    </w:rPr>
                    <w:t>15,07</w:t>
                  </w:r>
                </w:p>
              </w:tc>
              <w:tc>
                <w:tcPr>
                  <w:tcW w:w="1559" w:type="dxa"/>
                  <w:tcBorders>
                    <w:top w:val="single" w:sz="4" w:space="0" w:color="auto"/>
                    <w:left w:val="single" w:sz="4" w:space="0" w:color="auto"/>
                    <w:bottom w:val="single" w:sz="4" w:space="0" w:color="auto"/>
                    <w:right w:val="single" w:sz="4" w:space="0" w:color="auto"/>
                  </w:tcBorders>
                  <w:vAlign w:val="center"/>
                </w:tcPr>
                <w:p w14:paraId="206ECB30" w14:textId="6F4F41B3" w:rsidR="00001F9C" w:rsidRPr="00CF14A7" w:rsidRDefault="00437CF7" w:rsidP="0092610B">
                  <w:pPr>
                    <w:spacing w:before="0" w:after="0" w:line="240" w:lineRule="auto"/>
                    <w:jc w:val="center"/>
                    <w:rPr>
                      <w:rFonts w:eastAsia="Times New Roman"/>
                      <w:szCs w:val="24"/>
                      <w:lang w:val="en-US" w:eastAsia="lt-LT"/>
                    </w:rPr>
                  </w:pPr>
                  <w:r w:rsidRPr="00CF14A7">
                    <w:rPr>
                      <w:rFonts w:eastAsia="Times New Roman"/>
                      <w:szCs w:val="24"/>
                      <w:lang w:val="en-US" w:eastAsia="lt-LT"/>
                    </w:rPr>
                    <w:t>13,45</w:t>
                  </w:r>
                </w:p>
              </w:tc>
              <w:tc>
                <w:tcPr>
                  <w:tcW w:w="1986" w:type="dxa"/>
                  <w:tcBorders>
                    <w:top w:val="single" w:sz="4" w:space="0" w:color="auto"/>
                    <w:left w:val="single" w:sz="4" w:space="0" w:color="auto"/>
                    <w:bottom w:val="single" w:sz="4" w:space="0" w:color="auto"/>
                    <w:right w:val="single" w:sz="4" w:space="0" w:color="auto"/>
                  </w:tcBorders>
                  <w:vAlign w:val="center"/>
                </w:tcPr>
                <w:p w14:paraId="339D8A4C" w14:textId="32FD3CA0" w:rsidR="00001F9C" w:rsidRPr="00CF14A7" w:rsidRDefault="00437CF7" w:rsidP="0092610B">
                  <w:pPr>
                    <w:spacing w:before="0" w:after="0" w:line="240" w:lineRule="auto"/>
                    <w:jc w:val="center"/>
                    <w:rPr>
                      <w:rFonts w:eastAsia="Times New Roman"/>
                      <w:szCs w:val="24"/>
                      <w:lang w:val="en-US" w:eastAsia="lt-LT"/>
                    </w:rPr>
                  </w:pPr>
                  <w:r w:rsidRPr="00CF14A7">
                    <w:rPr>
                      <w:rFonts w:eastAsia="Times New Roman"/>
                      <w:szCs w:val="24"/>
                      <w:lang w:val="en-US" w:eastAsia="lt-LT"/>
                    </w:rPr>
                    <w:t>9,13</w:t>
                  </w:r>
                </w:p>
              </w:tc>
            </w:tr>
            <w:tr w:rsidR="00CF14A7" w:rsidRPr="00CF14A7" w14:paraId="1C36F9C2" w14:textId="3DCF43BA" w:rsidTr="00981C9D">
              <w:trPr>
                <w:trHeight w:val="414"/>
                <w:jc w:val="center"/>
              </w:trPr>
              <w:tc>
                <w:tcPr>
                  <w:tcW w:w="2168" w:type="dxa"/>
                  <w:tcBorders>
                    <w:left w:val="single" w:sz="4" w:space="0" w:color="auto"/>
                    <w:bottom w:val="single" w:sz="4" w:space="0" w:color="auto"/>
                    <w:right w:val="single" w:sz="4" w:space="0" w:color="auto"/>
                  </w:tcBorders>
                  <w:vAlign w:val="center"/>
                </w:tcPr>
                <w:p w14:paraId="7F7EF300" w14:textId="045DD80A" w:rsidR="00001F9C" w:rsidRPr="00CF14A7" w:rsidRDefault="00001F9C" w:rsidP="00001F9C">
                  <w:pPr>
                    <w:spacing w:before="0" w:after="0" w:line="256" w:lineRule="auto"/>
                    <w:rPr>
                      <w:rFonts w:eastAsia="Times New Roman"/>
                      <w:szCs w:val="24"/>
                      <w:lang w:eastAsia="lt-LT"/>
                    </w:rPr>
                  </w:pPr>
                  <w:r w:rsidRPr="00CF14A7">
                    <w:rPr>
                      <w:rFonts w:eastAsia="Times New Roman"/>
                      <w:szCs w:val="24"/>
                      <w:lang w:eastAsia="lt-LT"/>
                    </w:rPr>
                    <w:t>Pagrindinis ugdymas</w:t>
                  </w:r>
                </w:p>
              </w:tc>
              <w:tc>
                <w:tcPr>
                  <w:tcW w:w="1857" w:type="dxa"/>
                  <w:tcBorders>
                    <w:top w:val="single" w:sz="4" w:space="0" w:color="auto"/>
                    <w:left w:val="single" w:sz="4" w:space="0" w:color="auto"/>
                    <w:bottom w:val="single" w:sz="4" w:space="0" w:color="auto"/>
                    <w:right w:val="single" w:sz="4" w:space="0" w:color="auto"/>
                  </w:tcBorders>
                  <w:vAlign w:val="center"/>
                </w:tcPr>
                <w:p w14:paraId="443D40E9" w14:textId="653F50DE" w:rsidR="00001F9C" w:rsidRPr="00CF14A7" w:rsidRDefault="00C3451E" w:rsidP="0092610B">
                  <w:pPr>
                    <w:spacing w:before="0" w:after="0" w:line="240" w:lineRule="auto"/>
                    <w:jc w:val="center"/>
                    <w:rPr>
                      <w:rFonts w:eastAsia="Times New Roman"/>
                      <w:szCs w:val="24"/>
                      <w:lang w:eastAsia="lt-LT"/>
                    </w:rPr>
                  </w:pPr>
                  <w:r w:rsidRPr="00CF14A7">
                    <w:rPr>
                      <w:rFonts w:eastAsia="Times New Roman"/>
                      <w:szCs w:val="24"/>
                      <w:lang w:eastAsia="lt-LT"/>
                    </w:rPr>
                    <w:t>17,18</w:t>
                  </w:r>
                </w:p>
              </w:tc>
              <w:tc>
                <w:tcPr>
                  <w:tcW w:w="1812" w:type="dxa"/>
                  <w:tcBorders>
                    <w:top w:val="single" w:sz="4" w:space="0" w:color="auto"/>
                    <w:left w:val="single" w:sz="4" w:space="0" w:color="auto"/>
                    <w:bottom w:val="single" w:sz="4" w:space="0" w:color="auto"/>
                    <w:right w:val="single" w:sz="4" w:space="0" w:color="auto"/>
                  </w:tcBorders>
                  <w:vAlign w:val="center"/>
                </w:tcPr>
                <w:p w14:paraId="4CF25BE9" w14:textId="23510A44" w:rsidR="00001F9C" w:rsidRPr="00CF14A7" w:rsidRDefault="00437CF7" w:rsidP="0092610B">
                  <w:pPr>
                    <w:spacing w:before="0" w:after="0" w:line="240" w:lineRule="auto"/>
                    <w:jc w:val="center"/>
                    <w:rPr>
                      <w:rFonts w:eastAsia="Times New Roman"/>
                      <w:szCs w:val="24"/>
                      <w:lang w:eastAsia="lt-LT"/>
                    </w:rPr>
                  </w:pPr>
                  <w:r w:rsidRPr="00CF14A7">
                    <w:rPr>
                      <w:rFonts w:eastAsia="Times New Roman"/>
                      <w:szCs w:val="24"/>
                      <w:lang w:eastAsia="lt-LT"/>
                    </w:rPr>
                    <w:t>16</w:t>
                  </w:r>
                  <w:r w:rsidR="007E2457" w:rsidRPr="00CF14A7">
                    <w:rPr>
                      <w:rFonts w:eastAsia="Times New Roman"/>
                      <w:szCs w:val="24"/>
                      <w:lang w:eastAsia="lt-LT"/>
                    </w:rPr>
                    <w:t>,77</w:t>
                  </w:r>
                </w:p>
              </w:tc>
              <w:tc>
                <w:tcPr>
                  <w:tcW w:w="1559" w:type="dxa"/>
                  <w:tcBorders>
                    <w:top w:val="single" w:sz="4" w:space="0" w:color="auto"/>
                    <w:left w:val="single" w:sz="4" w:space="0" w:color="auto"/>
                    <w:bottom w:val="single" w:sz="4" w:space="0" w:color="auto"/>
                    <w:right w:val="single" w:sz="4" w:space="0" w:color="auto"/>
                  </w:tcBorders>
                  <w:vAlign w:val="center"/>
                </w:tcPr>
                <w:p w14:paraId="1DEA3080" w14:textId="5211EA59" w:rsidR="00001F9C" w:rsidRPr="00CF14A7" w:rsidRDefault="00437CF7" w:rsidP="002A0604">
                  <w:pPr>
                    <w:spacing w:before="0" w:after="0" w:line="240" w:lineRule="auto"/>
                    <w:jc w:val="center"/>
                    <w:rPr>
                      <w:rFonts w:eastAsia="Times New Roman"/>
                      <w:szCs w:val="24"/>
                      <w:lang w:eastAsia="lt-LT"/>
                    </w:rPr>
                  </w:pPr>
                  <w:r w:rsidRPr="00CF14A7">
                    <w:rPr>
                      <w:rFonts w:eastAsia="Times New Roman"/>
                      <w:szCs w:val="24"/>
                      <w:lang w:eastAsia="lt-LT"/>
                    </w:rPr>
                    <w:t>1</w:t>
                  </w:r>
                  <w:r w:rsidR="00AC562A" w:rsidRPr="00CF14A7">
                    <w:rPr>
                      <w:rFonts w:eastAsia="Times New Roman"/>
                      <w:szCs w:val="24"/>
                      <w:lang w:eastAsia="lt-LT"/>
                    </w:rPr>
                    <w:t>7,25</w:t>
                  </w:r>
                </w:p>
              </w:tc>
              <w:tc>
                <w:tcPr>
                  <w:tcW w:w="1986" w:type="dxa"/>
                  <w:tcBorders>
                    <w:top w:val="single" w:sz="4" w:space="0" w:color="auto"/>
                    <w:left w:val="single" w:sz="4" w:space="0" w:color="auto"/>
                    <w:bottom w:val="single" w:sz="4" w:space="0" w:color="auto"/>
                    <w:right w:val="single" w:sz="4" w:space="0" w:color="auto"/>
                  </w:tcBorders>
                  <w:vAlign w:val="center"/>
                </w:tcPr>
                <w:p w14:paraId="5366004D" w14:textId="777A33E5" w:rsidR="00001F9C" w:rsidRPr="00CF14A7" w:rsidRDefault="00437CF7" w:rsidP="0092610B">
                  <w:pPr>
                    <w:spacing w:before="0" w:after="0" w:line="240" w:lineRule="auto"/>
                    <w:jc w:val="center"/>
                    <w:rPr>
                      <w:rFonts w:eastAsia="Times New Roman"/>
                      <w:szCs w:val="24"/>
                      <w:lang w:eastAsia="lt-LT"/>
                    </w:rPr>
                  </w:pPr>
                  <w:r w:rsidRPr="00CF14A7">
                    <w:rPr>
                      <w:rFonts w:eastAsia="Times New Roman"/>
                      <w:szCs w:val="24"/>
                      <w:lang w:eastAsia="lt-LT"/>
                    </w:rPr>
                    <w:t>-</w:t>
                  </w:r>
                </w:p>
              </w:tc>
            </w:tr>
            <w:tr w:rsidR="00CF14A7" w:rsidRPr="00CF14A7" w14:paraId="79DD12A8" w14:textId="0B2659A0" w:rsidTr="00981C9D">
              <w:trPr>
                <w:trHeight w:val="414"/>
                <w:jc w:val="center"/>
              </w:trPr>
              <w:tc>
                <w:tcPr>
                  <w:tcW w:w="2168" w:type="dxa"/>
                  <w:tcBorders>
                    <w:top w:val="single" w:sz="4" w:space="0" w:color="auto"/>
                    <w:left w:val="single" w:sz="4" w:space="0" w:color="auto"/>
                    <w:right w:val="single" w:sz="4" w:space="0" w:color="auto"/>
                  </w:tcBorders>
                  <w:vAlign w:val="center"/>
                </w:tcPr>
                <w:p w14:paraId="041858A1" w14:textId="3316E294" w:rsidR="00001F9C" w:rsidRPr="00CF14A7" w:rsidRDefault="000B1C0C" w:rsidP="00001F9C">
                  <w:pPr>
                    <w:spacing w:before="0" w:after="0" w:line="256" w:lineRule="auto"/>
                    <w:rPr>
                      <w:rFonts w:eastAsia="Times New Roman"/>
                      <w:szCs w:val="24"/>
                      <w:lang w:eastAsia="lt-LT"/>
                    </w:rPr>
                  </w:pPr>
                  <w:r w:rsidRPr="00CF14A7">
                    <w:rPr>
                      <w:rFonts w:eastAsia="Times New Roman"/>
                      <w:szCs w:val="24"/>
                      <w:lang w:eastAsia="lt-LT"/>
                    </w:rPr>
                    <w:t xml:space="preserve">Vidurinis </w:t>
                  </w:r>
                  <w:r w:rsidR="00001F9C" w:rsidRPr="00CF14A7">
                    <w:rPr>
                      <w:rFonts w:eastAsia="Times New Roman"/>
                      <w:szCs w:val="24"/>
                      <w:lang w:eastAsia="lt-LT"/>
                    </w:rPr>
                    <w:t>ugdymas</w:t>
                  </w:r>
                </w:p>
              </w:tc>
              <w:tc>
                <w:tcPr>
                  <w:tcW w:w="1857" w:type="dxa"/>
                  <w:tcBorders>
                    <w:top w:val="single" w:sz="4" w:space="0" w:color="auto"/>
                    <w:left w:val="single" w:sz="4" w:space="0" w:color="auto"/>
                    <w:bottom w:val="single" w:sz="4" w:space="0" w:color="auto"/>
                    <w:right w:val="single" w:sz="4" w:space="0" w:color="auto"/>
                  </w:tcBorders>
                  <w:vAlign w:val="center"/>
                </w:tcPr>
                <w:p w14:paraId="350CC11A" w14:textId="4CB63046" w:rsidR="00001F9C" w:rsidRPr="00CF14A7" w:rsidRDefault="00437CF7" w:rsidP="0092610B">
                  <w:pPr>
                    <w:spacing w:before="0" w:after="0" w:line="240" w:lineRule="auto"/>
                    <w:jc w:val="center"/>
                    <w:rPr>
                      <w:rFonts w:eastAsia="Times New Roman"/>
                      <w:szCs w:val="24"/>
                      <w:lang w:eastAsia="lt-LT"/>
                    </w:rPr>
                  </w:pPr>
                  <w:r w:rsidRPr="00CF14A7">
                    <w:rPr>
                      <w:rFonts w:eastAsia="Times New Roman"/>
                      <w:szCs w:val="24"/>
                      <w:lang w:eastAsia="lt-LT"/>
                    </w:rPr>
                    <w:t>18,20</w:t>
                  </w:r>
                </w:p>
              </w:tc>
              <w:tc>
                <w:tcPr>
                  <w:tcW w:w="1812" w:type="dxa"/>
                  <w:tcBorders>
                    <w:top w:val="single" w:sz="4" w:space="0" w:color="auto"/>
                    <w:left w:val="single" w:sz="4" w:space="0" w:color="auto"/>
                    <w:bottom w:val="single" w:sz="4" w:space="0" w:color="auto"/>
                    <w:right w:val="single" w:sz="4" w:space="0" w:color="auto"/>
                  </w:tcBorders>
                  <w:vAlign w:val="center"/>
                </w:tcPr>
                <w:p w14:paraId="4D945E88" w14:textId="2642FF18" w:rsidR="00001F9C" w:rsidRPr="00CF14A7" w:rsidRDefault="00437CF7" w:rsidP="0092610B">
                  <w:pPr>
                    <w:spacing w:before="0" w:after="0" w:line="240" w:lineRule="auto"/>
                    <w:jc w:val="center"/>
                    <w:rPr>
                      <w:rFonts w:eastAsia="Times New Roman"/>
                      <w:szCs w:val="24"/>
                      <w:lang w:eastAsia="lt-LT"/>
                    </w:rPr>
                  </w:pPr>
                  <w:r w:rsidRPr="00CF14A7">
                    <w:rPr>
                      <w:rFonts w:eastAsia="Times New Roman"/>
                      <w:szCs w:val="24"/>
                      <w:lang w:eastAsia="lt-LT"/>
                    </w:rPr>
                    <w:t>17,43</w:t>
                  </w:r>
                </w:p>
              </w:tc>
              <w:tc>
                <w:tcPr>
                  <w:tcW w:w="1559" w:type="dxa"/>
                  <w:tcBorders>
                    <w:top w:val="single" w:sz="4" w:space="0" w:color="auto"/>
                    <w:left w:val="single" w:sz="4" w:space="0" w:color="auto"/>
                    <w:bottom w:val="single" w:sz="4" w:space="0" w:color="auto"/>
                    <w:right w:val="single" w:sz="4" w:space="0" w:color="auto"/>
                  </w:tcBorders>
                  <w:vAlign w:val="center"/>
                </w:tcPr>
                <w:p w14:paraId="65907D91" w14:textId="7A8E9013" w:rsidR="00001F9C" w:rsidRPr="00CF14A7" w:rsidRDefault="00437CF7" w:rsidP="0092610B">
                  <w:pPr>
                    <w:spacing w:before="0" w:after="0" w:line="240" w:lineRule="auto"/>
                    <w:jc w:val="center"/>
                    <w:rPr>
                      <w:rFonts w:eastAsia="Times New Roman"/>
                      <w:szCs w:val="24"/>
                      <w:lang w:eastAsia="lt-LT"/>
                    </w:rPr>
                  </w:pPr>
                  <w:r w:rsidRPr="00CF14A7">
                    <w:rPr>
                      <w:rFonts w:eastAsia="Times New Roman"/>
                      <w:szCs w:val="24"/>
                      <w:lang w:eastAsia="lt-LT"/>
                    </w:rPr>
                    <w:t>18,36</w:t>
                  </w:r>
                </w:p>
              </w:tc>
              <w:tc>
                <w:tcPr>
                  <w:tcW w:w="1986" w:type="dxa"/>
                  <w:tcBorders>
                    <w:top w:val="single" w:sz="4" w:space="0" w:color="auto"/>
                    <w:left w:val="single" w:sz="4" w:space="0" w:color="auto"/>
                    <w:bottom w:val="single" w:sz="4" w:space="0" w:color="auto"/>
                    <w:right w:val="single" w:sz="4" w:space="0" w:color="auto"/>
                  </w:tcBorders>
                  <w:vAlign w:val="center"/>
                </w:tcPr>
                <w:p w14:paraId="594905D2" w14:textId="2625C271" w:rsidR="00001F9C" w:rsidRPr="00CF14A7" w:rsidRDefault="00437CF7" w:rsidP="0092610B">
                  <w:pPr>
                    <w:spacing w:before="0" w:after="0" w:line="240" w:lineRule="auto"/>
                    <w:jc w:val="center"/>
                    <w:rPr>
                      <w:rFonts w:eastAsia="Times New Roman"/>
                      <w:szCs w:val="24"/>
                      <w:lang w:eastAsia="lt-LT"/>
                    </w:rPr>
                  </w:pPr>
                  <w:r w:rsidRPr="00CF14A7">
                    <w:rPr>
                      <w:rFonts w:eastAsia="Times New Roman"/>
                      <w:szCs w:val="24"/>
                      <w:lang w:eastAsia="lt-LT"/>
                    </w:rPr>
                    <w:t>-</w:t>
                  </w:r>
                </w:p>
              </w:tc>
            </w:tr>
          </w:tbl>
          <w:p w14:paraId="06BEE414" w14:textId="77777777" w:rsidR="00001F9C" w:rsidRPr="00CF14A7" w:rsidRDefault="00001F9C" w:rsidP="00001F9C">
            <w:pPr>
              <w:spacing w:before="0" w:after="0" w:line="276" w:lineRule="auto"/>
              <w:rPr>
                <w:rFonts w:cs="Calibri"/>
              </w:rPr>
            </w:pPr>
          </w:p>
          <w:p w14:paraId="01E9BC20" w14:textId="77777777" w:rsidR="00437CF7" w:rsidRPr="00CF14A7" w:rsidRDefault="00437CF7" w:rsidP="00FC3FF4">
            <w:pPr>
              <w:spacing w:before="0" w:after="0" w:line="276" w:lineRule="auto"/>
              <w:jc w:val="both"/>
              <w:rPr>
                <w:rFonts w:cs="Calibri"/>
              </w:rPr>
            </w:pPr>
            <w:r w:rsidRPr="00CF14A7">
              <w:rPr>
                <w:rFonts w:cs="Calibri"/>
              </w:rPr>
              <w:t>Iš 1 lentelėje pateiktos informacijos matyti:</w:t>
            </w:r>
          </w:p>
          <w:p w14:paraId="7672B2F4" w14:textId="55D001AF" w:rsidR="00104025" w:rsidRPr="00CF14A7" w:rsidRDefault="00437CF7" w:rsidP="00FC3FF4">
            <w:pPr>
              <w:pStyle w:val="Sraopastraipa"/>
              <w:numPr>
                <w:ilvl w:val="0"/>
                <w:numId w:val="42"/>
              </w:numPr>
              <w:spacing w:before="0" w:after="0" w:line="276" w:lineRule="auto"/>
              <w:jc w:val="both"/>
              <w:rPr>
                <w:rFonts w:cs="Calibri"/>
              </w:rPr>
            </w:pPr>
            <w:r w:rsidRPr="00CF14A7">
              <w:rPr>
                <w:rFonts w:cs="Calibri"/>
              </w:rPr>
              <w:t>kad nepriklausomai nuo to, kiek dalių sudaro vadovėlį, vadovėlio dalies, skirtos pagrindiniam ir viduriniam ugdymui, kaina yra labai panaši, tačiau vadovėlio dalies, skirtos pradiniam ugdymui, kaina yra ženkliai mažesnė</w:t>
            </w:r>
            <w:r w:rsidR="008A314D" w:rsidRPr="00CF14A7">
              <w:rPr>
                <w:rFonts w:cs="Calibri"/>
              </w:rPr>
              <w:t>.</w:t>
            </w:r>
            <w:r w:rsidRPr="00CF14A7">
              <w:rPr>
                <w:rFonts w:cs="Calibri"/>
              </w:rPr>
              <w:t xml:space="preserve"> </w:t>
            </w:r>
            <w:r w:rsidR="00104025" w:rsidRPr="00CF14A7">
              <w:rPr>
                <w:rFonts w:cs="Calibri"/>
              </w:rPr>
              <w:t xml:space="preserve">Atsižvelgiant į tai, kad </w:t>
            </w:r>
            <w:r w:rsidR="009D6FA2" w:rsidRPr="00CF14A7">
              <w:rPr>
                <w:rFonts w:cs="Calibri"/>
              </w:rPr>
              <w:t xml:space="preserve">pradiniam ugdymui skirtų </w:t>
            </w:r>
            <w:r w:rsidR="00104025" w:rsidRPr="00CF14A7">
              <w:rPr>
                <w:rFonts w:cs="Calibri"/>
              </w:rPr>
              <w:t>vadovėli</w:t>
            </w:r>
            <w:r w:rsidR="009D6FA2" w:rsidRPr="00CF14A7">
              <w:rPr>
                <w:rFonts w:cs="Calibri"/>
              </w:rPr>
              <w:t>ų</w:t>
            </w:r>
            <w:r w:rsidR="00104025" w:rsidRPr="00CF14A7">
              <w:rPr>
                <w:rFonts w:cs="Calibri"/>
              </w:rPr>
              <w:t xml:space="preserve"> įsigijimo vidutinės kainos</w:t>
            </w:r>
            <w:r w:rsidR="009D6FA2" w:rsidRPr="00CF14A7">
              <w:rPr>
                <w:rFonts w:cs="Calibri"/>
              </w:rPr>
              <w:t xml:space="preserve"> be PVM</w:t>
            </w:r>
            <w:r w:rsidR="00104025" w:rsidRPr="00CF14A7">
              <w:rPr>
                <w:rFonts w:cs="Calibri"/>
              </w:rPr>
              <w:t xml:space="preserve"> skiriasi pakankamai žymiai</w:t>
            </w:r>
            <w:r w:rsidR="009D6FA2" w:rsidRPr="00CF14A7">
              <w:rPr>
                <w:rFonts w:cs="Calibri"/>
              </w:rPr>
              <w:t xml:space="preserve"> nuo pagrindiniam ir viduriniam ugdymui skirtų vadovėlių</w:t>
            </w:r>
            <w:r w:rsidR="008A314D" w:rsidRPr="00CF14A7">
              <w:rPr>
                <w:rFonts w:cs="Calibri"/>
              </w:rPr>
              <w:t xml:space="preserve">  (</w:t>
            </w:r>
            <w:r w:rsidR="003C5540" w:rsidRPr="00CF14A7">
              <w:rPr>
                <w:rFonts w:cs="Calibri"/>
              </w:rPr>
              <w:t xml:space="preserve">kainų </w:t>
            </w:r>
            <w:r w:rsidR="008A314D" w:rsidRPr="00CF14A7">
              <w:rPr>
                <w:rFonts w:cs="Calibri"/>
              </w:rPr>
              <w:t xml:space="preserve">skirtumas tarp pradiniam ir pagrindiniam ugdymui skirtų vadovėlių </w:t>
            </w:r>
            <w:r w:rsidR="009D4066" w:rsidRPr="00CF14A7">
              <w:rPr>
                <w:rFonts w:cs="Calibri"/>
              </w:rPr>
              <w:t>siekia 40 proc., o</w:t>
            </w:r>
            <w:r w:rsidR="008A314D" w:rsidRPr="00CF14A7">
              <w:rPr>
                <w:rFonts w:cs="Calibri"/>
              </w:rPr>
              <w:t xml:space="preserve"> skirtumas tarp pradiniam ir viduriniam ugdymui skirtų vadovėlių siekia 43 proc.)</w:t>
            </w:r>
            <w:r w:rsidR="00104025" w:rsidRPr="00CF14A7">
              <w:rPr>
                <w:rFonts w:cs="Calibri"/>
              </w:rPr>
              <w:t>,</w:t>
            </w:r>
            <w:r w:rsidR="009D6FA2" w:rsidRPr="00CF14A7">
              <w:rPr>
                <w:rFonts w:cs="Calibri"/>
              </w:rPr>
              <w:t xml:space="preserve"> tačiau lyginant pagrindiniam ir viduriniam ugdymui skirtų vadovėlių kainas be PVM jos </w:t>
            </w:r>
            <w:r w:rsidR="00731EF2" w:rsidRPr="00CF14A7">
              <w:rPr>
                <w:rFonts w:cs="Calibri"/>
              </w:rPr>
              <w:t xml:space="preserve">tarpusavyje </w:t>
            </w:r>
            <w:r w:rsidR="009D6FA2" w:rsidRPr="00CF14A7">
              <w:rPr>
                <w:rFonts w:cs="Calibri"/>
              </w:rPr>
              <w:t>skiriasi labai nežymiai</w:t>
            </w:r>
            <w:r w:rsidR="008A314D" w:rsidRPr="00CF14A7">
              <w:rPr>
                <w:rFonts w:cs="Calibri"/>
              </w:rPr>
              <w:t xml:space="preserve"> (</w:t>
            </w:r>
            <w:r w:rsidR="003C5540" w:rsidRPr="00CF14A7">
              <w:rPr>
                <w:rFonts w:cs="Calibri"/>
              </w:rPr>
              <w:t xml:space="preserve">kainų </w:t>
            </w:r>
            <w:r w:rsidR="008A314D" w:rsidRPr="00CF14A7">
              <w:rPr>
                <w:rFonts w:cs="Calibri"/>
              </w:rPr>
              <w:t xml:space="preserve">skirtumas tarp pagrindiniam ir viduriniam ugdymui skirtų vadovėlių siekia </w:t>
            </w:r>
            <w:r w:rsidR="009D4066" w:rsidRPr="00CF14A7">
              <w:rPr>
                <w:rFonts w:cs="Calibri"/>
              </w:rPr>
              <w:t>6</w:t>
            </w:r>
            <w:r w:rsidR="008A314D" w:rsidRPr="00CF14A7">
              <w:rPr>
                <w:rFonts w:cs="Calibri"/>
              </w:rPr>
              <w:t xml:space="preserve"> proc.),</w:t>
            </w:r>
            <w:r w:rsidR="00104025" w:rsidRPr="00CF14A7">
              <w:rPr>
                <w:rFonts w:cs="Calibri"/>
              </w:rPr>
              <w:t xml:space="preserve"> toliau tyrime nustatant fiksuotuosius</w:t>
            </w:r>
            <w:r w:rsidR="000B1C0C" w:rsidRPr="00CF14A7">
              <w:rPr>
                <w:rFonts w:cs="Calibri"/>
              </w:rPr>
              <w:t xml:space="preserve"> vieneto</w:t>
            </w:r>
            <w:r w:rsidR="00104025" w:rsidRPr="00CF14A7">
              <w:rPr>
                <w:rFonts w:cs="Calibri"/>
              </w:rPr>
              <w:t xml:space="preserve"> įkainius</w:t>
            </w:r>
            <w:r w:rsidR="00731EF2" w:rsidRPr="00CF14A7">
              <w:rPr>
                <w:rFonts w:cs="Calibri"/>
              </w:rPr>
              <w:t>, dydžiai</w:t>
            </w:r>
            <w:r w:rsidR="00104025" w:rsidRPr="00CF14A7">
              <w:rPr>
                <w:rFonts w:cs="Calibri"/>
              </w:rPr>
              <w:t xml:space="preserve"> skaidomi</w:t>
            </w:r>
            <w:r w:rsidR="00731EF2" w:rsidRPr="00CF14A7">
              <w:rPr>
                <w:rFonts w:cs="Calibri"/>
              </w:rPr>
              <w:t>, atsižvelgiant į</w:t>
            </w:r>
            <w:r w:rsidR="00104025" w:rsidRPr="00CF14A7">
              <w:rPr>
                <w:rFonts w:cs="Calibri"/>
              </w:rPr>
              <w:t xml:space="preserve"> ugdymo </w:t>
            </w:r>
            <w:r w:rsidR="009D2013" w:rsidRPr="00CF14A7">
              <w:rPr>
                <w:rFonts w:cs="Calibri"/>
              </w:rPr>
              <w:t>tipą</w:t>
            </w:r>
            <w:r w:rsidR="00731EF2" w:rsidRPr="00CF14A7">
              <w:rPr>
                <w:rFonts w:cs="Calibri"/>
              </w:rPr>
              <w:t>:</w:t>
            </w:r>
            <w:r w:rsidR="00104025" w:rsidRPr="00CF14A7">
              <w:rPr>
                <w:rFonts w:cs="Calibri"/>
              </w:rPr>
              <w:t xml:space="preserve"> pradiniam ugdymui skirtus vadovėlius</w:t>
            </w:r>
            <w:r w:rsidR="00BF0895" w:rsidRPr="00CF14A7">
              <w:rPr>
                <w:rFonts w:cs="Calibri"/>
              </w:rPr>
              <w:t xml:space="preserve"> bei</w:t>
            </w:r>
            <w:r w:rsidR="00104025" w:rsidRPr="00CF14A7">
              <w:rPr>
                <w:rFonts w:cs="Calibri"/>
              </w:rPr>
              <w:t xml:space="preserve"> pagrindiniam </w:t>
            </w:r>
            <w:r w:rsidR="00BF0895" w:rsidRPr="00CF14A7">
              <w:rPr>
                <w:rFonts w:cs="Calibri"/>
              </w:rPr>
              <w:t>ir</w:t>
            </w:r>
            <w:r w:rsidR="00104025" w:rsidRPr="00CF14A7">
              <w:rPr>
                <w:rFonts w:cs="Calibri"/>
              </w:rPr>
              <w:t xml:space="preserve"> viduriniam ugdymui skirtus vadovėlius. </w:t>
            </w:r>
          </w:p>
          <w:p w14:paraId="4EA64FED" w14:textId="76D98CE2" w:rsidR="00437CF7" w:rsidRPr="00CF14A7" w:rsidRDefault="00731EF2" w:rsidP="00FC3FF4">
            <w:pPr>
              <w:pStyle w:val="Sraopastraipa"/>
              <w:numPr>
                <w:ilvl w:val="0"/>
                <w:numId w:val="42"/>
              </w:numPr>
              <w:spacing w:before="0" w:after="0" w:line="276" w:lineRule="auto"/>
              <w:jc w:val="both"/>
              <w:rPr>
                <w:rFonts w:cs="Calibri"/>
              </w:rPr>
            </w:pPr>
            <w:r w:rsidRPr="00CF14A7">
              <w:rPr>
                <w:rFonts w:cs="Calibri"/>
              </w:rPr>
              <w:t xml:space="preserve">kad </w:t>
            </w:r>
            <w:r w:rsidR="00437CF7" w:rsidRPr="00CF14A7">
              <w:rPr>
                <w:rFonts w:cs="Calibri"/>
              </w:rPr>
              <w:t>vadovėlio</w:t>
            </w:r>
            <w:r w:rsidR="00981C9D" w:rsidRPr="00CF14A7">
              <w:rPr>
                <w:rFonts w:cs="Calibri"/>
              </w:rPr>
              <w:t>, skirto pradiniam ugdymui,</w:t>
            </w:r>
            <w:r w:rsidR="00437CF7" w:rsidRPr="00CF14A7">
              <w:rPr>
                <w:rFonts w:cs="Calibri"/>
              </w:rPr>
              <w:t xml:space="preserve"> </w:t>
            </w:r>
            <w:r w:rsidR="00E37F9D" w:rsidRPr="00CF14A7">
              <w:rPr>
                <w:rFonts w:cs="Calibri"/>
              </w:rPr>
              <w:t xml:space="preserve">vienos </w:t>
            </w:r>
            <w:r w:rsidR="00437CF7" w:rsidRPr="00CF14A7">
              <w:rPr>
                <w:rFonts w:cs="Calibri"/>
              </w:rPr>
              <w:t xml:space="preserve">dalies kaina be PVM skiriasi priklausomai nuo to, kiek dalių sudaro vadovėlį, tačiau vertinant vadovėlio dalių, skirtų pagrindiniam ir viduriniam ugdymui, </w:t>
            </w:r>
            <w:r w:rsidR="00F2437A" w:rsidRPr="00CF14A7">
              <w:rPr>
                <w:rFonts w:cs="Calibri"/>
              </w:rPr>
              <w:t xml:space="preserve">kainas </w:t>
            </w:r>
            <w:r w:rsidR="00437CF7" w:rsidRPr="00CF14A7">
              <w:rPr>
                <w:rFonts w:cs="Calibri"/>
              </w:rPr>
              <w:t>be PVM</w:t>
            </w:r>
            <w:r w:rsidR="00F2437A" w:rsidRPr="00CF14A7">
              <w:rPr>
                <w:rFonts w:cs="Calibri"/>
              </w:rPr>
              <w:t>,</w:t>
            </w:r>
            <w:r w:rsidR="00437CF7" w:rsidRPr="00CF14A7">
              <w:rPr>
                <w:rFonts w:cs="Calibri"/>
              </w:rPr>
              <w:t xml:space="preserve"> </w:t>
            </w:r>
            <w:r w:rsidR="00F2437A" w:rsidRPr="00CF14A7">
              <w:rPr>
                <w:rFonts w:cs="Calibri"/>
              </w:rPr>
              <w:t xml:space="preserve">ženklių </w:t>
            </w:r>
            <w:r w:rsidR="00437CF7" w:rsidRPr="00CF14A7">
              <w:rPr>
                <w:rFonts w:cs="Calibri"/>
              </w:rPr>
              <w:t>skirtumų nenustatyta. Atsižvelgiant į tai, kad pagrindiniam ir viduriniam ugdymui skirtų vadovėlių dalių kainos be PVM skiriasi nežymiai</w:t>
            </w:r>
            <w:r w:rsidR="00F326FE" w:rsidRPr="00CF14A7">
              <w:rPr>
                <w:rFonts w:cs="Calibri"/>
              </w:rPr>
              <w:t xml:space="preserve"> (</w:t>
            </w:r>
            <w:r w:rsidR="00981C9D" w:rsidRPr="00CF14A7">
              <w:rPr>
                <w:rFonts w:cs="Calibri"/>
              </w:rPr>
              <w:t xml:space="preserve">vadovėlio vienos dalies </w:t>
            </w:r>
            <w:r w:rsidR="00F326FE" w:rsidRPr="00CF14A7">
              <w:rPr>
                <w:rFonts w:cs="Calibri"/>
              </w:rPr>
              <w:t xml:space="preserve">kainų skirtumas pagrindiniam ugdymui skirtų vadovėlių, kai vadovėlį sudaro 1 dalis ir 2 dalys siekia </w:t>
            </w:r>
            <w:r w:rsidR="009D4066" w:rsidRPr="00CF14A7">
              <w:rPr>
                <w:rFonts w:cs="Calibri"/>
              </w:rPr>
              <w:t xml:space="preserve">3 </w:t>
            </w:r>
            <w:r w:rsidR="00F326FE" w:rsidRPr="00CF14A7">
              <w:rPr>
                <w:rFonts w:cs="Calibri"/>
              </w:rPr>
              <w:t>proc., viduriniam ugdymui skirtų vadovėlių, kai vadovėlį sudaro 1 ir 2 dalys siekia 5 proc.)</w:t>
            </w:r>
            <w:r w:rsidR="00437CF7" w:rsidRPr="00CF14A7">
              <w:rPr>
                <w:rFonts w:cs="Calibri"/>
              </w:rPr>
              <w:t>, nuspręsta toliau tyrime nustatant fiksuotuosius vieneto įkainius jų neskaidyti ir nustatyti vieną fiksuotąjį įkainį vadovėlio daliai, nepriklausomai nuo</w:t>
            </w:r>
            <w:r w:rsidR="00F326FE" w:rsidRPr="00CF14A7">
              <w:rPr>
                <w:rFonts w:cs="Calibri"/>
              </w:rPr>
              <w:t xml:space="preserve"> to</w:t>
            </w:r>
            <w:r w:rsidR="00437CF7" w:rsidRPr="00CF14A7">
              <w:rPr>
                <w:rFonts w:cs="Calibri"/>
              </w:rPr>
              <w:t>, kiek dalių sudaro vadovėlį. Tačiau atsižvelgiant į tai, kad pradiniam ugdymui skirtų vadovėli</w:t>
            </w:r>
            <w:r w:rsidR="00E37F9D" w:rsidRPr="00CF14A7">
              <w:rPr>
                <w:rFonts w:cs="Calibri"/>
              </w:rPr>
              <w:t>o</w:t>
            </w:r>
            <w:r w:rsidR="00437CF7" w:rsidRPr="00CF14A7">
              <w:rPr>
                <w:rFonts w:cs="Calibri"/>
              </w:rPr>
              <w:t xml:space="preserve"> dalių kaina be PVM skiriasi lyginant su tuo, kiek dalių sudaro vadovėlį</w:t>
            </w:r>
            <w:r w:rsidR="00F326FE" w:rsidRPr="00CF14A7">
              <w:rPr>
                <w:rFonts w:cs="Calibri"/>
              </w:rPr>
              <w:t xml:space="preserve"> (</w:t>
            </w:r>
            <w:r w:rsidR="00981C9D" w:rsidRPr="00CF14A7">
              <w:rPr>
                <w:rFonts w:cs="Calibri"/>
              </w:rPr>
              <w:t xml:space="preserve">vadovėlio vienos dalies </w:t>
            </w:r>
            <w:r w:rsidR="00F326FE" w:rsidRPr="00CF14A7">
              <w:rPr>
                <w:rFonts w:cs="Calibri"/>
              </w:rPr>
              <w:t xml:space="preserve">kainų skirtumas, kai vadovėlį sudaro 1 ir 2 dalys siekia 12 proc., kai vadovėlį sudaro 1 ir 3 ar daugiau dalių </w:t>
            </w:r>
            <w:r w:rsidR="00A248A9" w:rsidRPr="00CF14A7">
              <w:rPr>
                <w:rFonts w:cs="Calibri"/>
              </w:rPr>
              <w:t>–</w:t>
            </w:r>
            <w:r w:rsidR="00F326FE" w:rsidRPr="00CF14A7">
              <w:rPr>
                <w:rFonts w:cs="Calibri"/>
              </w:rPr>
              <w:t xml:space="preserve"> </w:t>
            </w:r>
            <w:r w:rsidR="00A248A9" w:rsidRPr="00CF14A7">
              <w:rPr>
                <w:rFonts w:cs="Calibri"/>
              </w:rPr>
              <w:t>65 proc., ir kai vadovėlį sudaro 2 ir 3 ar daugiau dalių – 47 proc.)</w:t>
            </w:r>
            <w:r w:rsidR="00437CF7" w:rsidRPr="00CF14A7">
              <w:rPr>
                <w:rFonts w:cs="Calibri"/>
              </w:rPr>
              <w:t xml:space="preserve">, toliau tyrime nustatant fiksuotuosius vieneto įkainius nuspręsta nustatyti fiksuotąjį vieneto įkainį vienai vadovėlio daliai, kai vadovėlį sudaro iki 2 dalių imtinai, ir nustatyti fiksuotąjį vieneto įkainį vienai vadovėlio daliai, kai vadovėlį sudaro 3 ir daugiau dalių. </w:t>
            </w:r>
            <w:r w:rsidR="00A248A9" w:rsidRPr="00CF14A7">
              <w:rPr>
                <w:rFonts w:cs="Calibri"/>
              </w:rPr>
              <w:t>Dydžių skaidymas nustatytas atsižvelgiant į tai, kad didžiausi skirtumai susidaro lyginant vadovėli</w:t>
            </w:r>
            <w:r w:rsidR="00E37F9D" w:rsidRPr="00CF14A7">
              <w:rPr>
                <w:rFonts w:cs="Calibri"/>
              </w:rPr>
              <w:t>o</w:t>
            </w:r>
            <w:r w:rsidR="00A248A9" w:rsidRPr="00CF14A7">
              <w:rPr>
                <w:rFonts w:cs="Calibri"/>
              </w:rPr>
              <w:t xml:space="preserve"> dalių kainas, kai vadovėlį sudaro 1 ar 2 dalys su vadovėli</w:t>
            </w:r>
            <w:r w:rsidR="00E37F9D" w:rsidRPr="00CF14A7">
              <w:rPr>
                <w:rFonts w:cs="Calibri"/>
              </w:rPr>
              <w:t>o</w:t>
            </w:r>
            <w:r w:rsidR="00A248A9" w:rsidRPr="00CF14A7">
              <w:rPr>
                <w:rFonts w:cs="Calibri"/>
              </w:rPr>
              <w:t xml:space="preserve"> dalių kainomis, kai vadovėlį sudaro 3 </w:t>
            </w:r>
            <w:r w:rsidR="00981C9D" w:rsidRPr="00CF14A7">
              <w:rPr>
                <w:rFonts w:cs="Calibri"/>
              </w:rPr>
              <w:t>ir</w:t>
            </w:r>
            <w:r w:rsidR="00A248A9" w:rsidRPr="00CF14A7">
              <w:rPr>
                <w:rFonts w:cs="Calibri"/>
              </w:rPr>
              <w:t xml:space="preserve"> daugiau dalių. </w:t>
            </w:r>
          </w:p>
          <w:p w14:paraId="34A7F88D" w14:textId="77777777" w:rsidR="008A2103" w:rsidRPr="00CF14A7" w:rsidRDefault="008A2103" w:rsidP="00A42F49">
            <w:pPr>
              <w:pStyle w:val="Sraopastraipa"/>
              <w:spacing w:line="276" w:lineRule="auto"/>
              <w:ind w:left="0"/>
              <w:jc w:val="both"/>
            </w:pPr>
          </w:p>
          <w:p w14:paraId="7B3D86D6" w14:textId="767A5695" w:rsidR="00452C5A" w:rsidRPr="00CF14A7" w:rsidRDefault="00860D2C" w:rsidP="000A767C">
            <w:pPr>
              <w:ind w:left="720"/>
              <w:jc w:val="center"/>
              <w:rPr>
                <w:b/>
                <w:bCs/>
              </w:rPr>
            </w:pPr>
            <w:r w:rsidRPr="00CF14A7">
              <w:rPr>
                <w:b/>
                <w:bCs/>
              </w:rPr>
              <w:t>3</w:t>
            </w:r>
            <w:r w:rsidR="00590AA6" w:rsidRPr="00CF14A7">
              <w:rPr>
                <w:b/>
                <w:bCs/>
              </w:rPr>
              <w:t>. Fiksuot</w:t>
            </w:r>
            <w:r w:rsidRPr="00CF14A7">
              <w:rPr>
                <w:b/>
                <w:bCs/>
              </w:rPr>
              <w:t>ųjų</w:t>
            </w:r>
            <w:r w:rsidR="00590AA6" w:rsidRPr="00CF14A7">
              <w:rPr>
                <w:b/>
                <w:bCs/>
              </w:rPr>
              <w:t xml:space="preserve"> </w:t>
            </w:r>
            <w:r w:rsidR="00452C5A" w:rsidRPr="00CF14A7">
              <w:rPr>
                <w:b/>
                <w:bCs/>
              </w:rPr>
              <w:t>vieneto įkaini</w:t>
            </w:r>
            <w:r w:rsidRPr="00CF14A7">
              <w:rPr>
                <w:b/>
                <w:bCs/>
              </w:rPr>
              <w:t>ų</w:t>
            </w:r>
            <w:r w:rsidR="00452C5A" w:rsidRPr="00CF14A7">
              <w:rPr>
                <w:b/>
                <w:bCs/>
              </w:rPr>
              <w:t xml:space="preserve"> nustatymas</w:t>
            </w:r>
          </w:p>
          <w:p w14:paraId="35298D1D" w14:textId="5BD67402" w:rsidR="00860D2C" w:rsidRPr="00CF14A7" w:rsidRDefault="00860D2C" w:rsidP="00FC3FF4">
            <w:pPr>
              <w:spacing w:line="276" w:lineRule="auto"/>
              <w:jc w:val="both"/>
              <w:rPr>
                <w:bCs/>
                <w:noProof/>
                <w:highlight w:val="yellow"/>
              </w:rPr>
            </w:pPr>
            <w:r w:rsidRPr="00CF14A7">
              <w:rPr>
                <w:rFonts w:eastAsia="Times New Roman"/>
                <w:szCs w:val="24"/>
                <w:lang w:eastAsia="lt-LT"/>
              </w:rPr>
              <w:t>Buvo apskaičiuoti vadovėli</w:t>
            </w:r>
            <w:r w:rsidR="00E37F9D" w:rsidRPr="00CF14A7">
              <w:rPr>
                <w:rFonts w:eastAsia="Times New Roman"/>
                <w:szCs w:val="24"/>
                <w:lang w:eastAsia="lt-LT"/>
              </w:rPr>
              <w:t>o</w:t>
            </w:r>
            <w:r w:rsidRPr="00CF14A7">
              <w:rPr>
                <w:rFonts w:eastAsia="Times New Roman"/>
                <w:szCs w:val="24"/>
                <w:lang w:eastAsia="lt-LT"/>
              </w:rPr>
              <w:t>, parengt</w:t>
            </w:r>
            <w:r w:rsidR="00E37F9D" w:rsidRPr="00CF14A7">
              <w:rPr>
                <w:rFonts w:eastAsia="Times New Roman"/>
                <w:szCs w:val="24"/>
                <w:lang w:eastAsia="lt-LT"/>
              </w:rPr>
              <w:t>o</w:t>
            </w:r>
            <w:r w:rsidRPr="00CF14A7">
              <w:rPr>
                <w:rFonts w:eastAsia="Times New Roman"/>
                <w:szCs w:val="24"/>
                <w:lang w:eastAsia="lt-LT"/>
              </w:rPr>
              <w:t xml:space="preserve"> pagal atnaujint</w:t>
            </w:r>
            <w:r w:rsidR="005D32DE" w:rsidRPr="00CF14A7">
              <w:rPr>
                <w:rFonts w:eastAsia="Times New Roman"/>
                <w:szCs w:val="24"/>
                <w:lang w:eastAsia="lt-LT"/>
              </w:rPr>
              <w:t>as</w:t>
            </w:r>
            <w:r w:rsidRPr="00CF14A7">
              <w:rPr>
                <w:rFonts w:eastAsia="Times New Roman"/>
                <w:szCs w:val="24"/>
                <w:lang w:eastAsia="lt-LT"/>
              </w:rPr>
              <w:t xml:space="preserve"> bendrojo ugdymo </w:t>
            </w:r>
            <w:r w:rsidR="005D32DE" w:rsidRPr="00CF14A7">
              <w:rPr>
                <w:rFonts w:eastAsia="Times New Roman"/>
                <w:szCs w:val="24"/>
                <w:lang w:eastAsia="lt-LT"/>
              </w:rPr>
              <w:t xml:space="preserve">bendrąsias </w:t>
            </w:r>
            <w:r w:rsidRPr="00CF14A7">
              <w:rPr>
                <w:rFonts w:eastAsia="Times New Roman"/>
                <w:szCs w:val="24"/>
                <w:lang w:eastAsia="lt-LT"/>
              </w:rPr>
              <w:t>program</w:t>
            </w:r>
            <w:r w:rsidR="005D32DE" w:rsidRPr="00CF14A7">
              <w:rPr>
                <w:rFonts w:eastAsia="Times New Roman"/>
                <w:szCs w:val="24"/>
                <w:lang w:eastAsia="lt-LT"/>
              </w:rPr>
              <w:t>as</w:t>
            </w:r>
            <w:r w:rsidRPr="00CF14A7">
              <w:rPr>
                <w:rFonts w:eastAsia="Times New Roman"/>
                <w:szCs w:val="24"/>
                <w:lang w:eastAsia="lt-LT"/>
              </w:rPr>
              <w:t xml:space="preserve">, </w:t>
            </w:r>
            <w:r w:rsidR="00F2437A" w:rsidRPr="00CF14A7">
              <w:rPr>
                <w:rFonts w:eastAsia="Times New Roman"/>
                <w:szCs w:val="24"/>
                <w:lang w:eastAsia="lt-LT"/>
              </w:rPr>
              <w:t xml:space="preserve">dalių </w:t>
            </w:r>
            <w:r w:rsidRPr="00CF14A7">
              <w:rPr>
                <w:rFonts w:eastAsia="Times New Roman"/>
                <w:szCs w:val="24"/>
                <w:lang w:eastAsia="lt-LT"/>
              </w:rPr>
              <w:t xml:space="preserve">įsigijimo išlaidų fiksuotieji vieneto įkainiai be PVM ir su PVM., pridedant prie vidutinių </w:t>
            </w:r>
            <w:r w:rsidRPr="00CF14A7">
              <w:rPr>
                <w:rFonts w:eastAsia="Times New Roman"/>
                <w:szCs w:val="24"/>
                <w:lang w:eastAsia="lt-LT"/>
              </w:rPr>
              <w:lastRenderedPageBreak/>
              <w:t>reikšmių PVM mokesčio tarifą (9 proc.</w:t>
            </w:r>
            <w:r w:rsidRPr="00CF14A7">
              <w:rPr>
                <w:rStyle w:val="Puslapioinaosnuoroda"/>
                <w:rFonts w:eastAsia="Times New Roman"/>
                <w:szCs w:val="24"/>
                <w:lang w:eastAsia="lt-LT"/>
              </w:rPr>
              <w:footnoteReference w:id="16"/>
            </w:r>
            <w:r w:rsidRPr="00CF14A7">
              <w:rPr>
                <w:rFonts w:eastAsia="Times New Roman"/>
                <w:szCs w:val="24"/>
                <w:lang w:eastAsia="lt-LT"/>
              </w:rPr>
              <w:t>). Nustatyti fiksuotieji</w:t>
            </w:r>
            <w:r w:rsidR="009D2013" w:rsidRPr="00CF14A7">
              <w:rPr>
                <w:rFonts w:eastAsia="Times New Roman"/>
                <w:szCs w:val="24"/>
                <w:lang w:eastAsia="lt-LT"/>
              </w:rPr>
              <w:t xml:space="preserve"> vieneto</w:t>
            </w:r>
            <w:r w:rsidRPr="00CF14A7">
              <w:rPr>
                <w:rFonts w:eastAsia="Times New Roman"/>
                <w:szCs w:val="24"/>
                <w:lang w:eastAsia="lt-LT"/>
              </w:rPr>
              <w:t xml:space="preserve"> įkainiai pateikiami </w:t>
            </w:r>
            <w:r w:rsidR="00CC6194" w:rsidRPr="00CF14A7">
              <w:rPr>
                <w:rFonts w:eastAsia="Times New Roman"/>
                <w:szCs w:val="24"/>
                <w:lang w:eastAsia="lt-LT"/>
              </w:rPr>
              <w:t>2</w:t>
            </w:r>
            <w:r w:rsidRPr="00CF14A7">
              <w:rPr>
                <w:rFonts w:eastAsia="Times New Roman"/>
                <w:szCs w:val="24"/>
                <w:lang w:eastAsia="lt-LT"/>
              </w:rPr>
              <w:t xml:space="preserve"> lentelėje</w:t>
            </w:r>
            <w:r w:rsidR="00A636C2" w:rsidRPr="00CF14A7">
              <w:rPr>
                <w:rFonts w:eastAsia="Times New Roman"/>
                <w:szCs w:val="24"/>
                <w:lang w:eastAsia="lt-LT"/>
              </w:rPr>
              <w:t xml:space="preserve"> ir </w:t>
            </w:r>
            <w:r w:rsidR="00CC6194" w:rsidRPr="00CF14A7">
              <w:rPr>
                <w:rFonts w:eastAsia="Times New Roman"/>
                <w:szCs w:val="24"/>
                <w:lang w:eastAsia="lt-LT"/>
              </w:rPr>
              <w:t>6</w:t>
            </w:r>
            <w:r w:rsidR="00A636C2" w:rsidRPr="00CF14A7">
              <w:rPr>
                <w:rFonts w:eastAsia="Times New Roman"/>
                <w:szCs w:val="24"/>
                <w:lang w:eastAsia="lt-LT"/>
              </w:rPr>
              <w:t xml:space="preserve"> priede</w:t>
            </w:r>
            <w:r w:rsidRPr="00CF14A7">
              <w:rPr>
                <w:rFonts w:eastAsia="Times New Roman"/>
                <w:szCs w:val="24"/>
                <w:lang w:eastAsia="lt-LT"/>
              </w:rPr>
              <w:t xml:space="preserve">. </w:t>
            </w:r>
          </w:p>
          <w:p w14:paraId="6D71B0A6" w14:textId="77777777" w:rsidR="00981C9D" w:rsidRPr="00CF14A7" w:rsidRDefault="00981C9D" w:rsidP="00E85B07">
            <w:pPr>
              <w:spacing w:before="0" w:after="0" w:line="240" w:lineRule="auto"/>
              <w:ind w:firstLine="25"/>
              <w:jc w:val="center"/>
              <w:rPr>
                <w:rFonts w:eastAsia="Times New Roman"/>
                <w:b/>
                <w:bCs/>
                <w:szCs w:val="24"/>
                <w:lang w:eastAsia="lt-LT"/>
              </w:rPr>
            </w:pPr>
          </w:p>
          <w:p w14:paraId="59BA6790" w14:textId="27907F55" w:rsidR="00E85B07" w:rsidRPr="00CF14A7" w:rsidRDefault="00CC6194" w:rsidP="00E85B07">
            <w:pPr>
              <w:spacing w:before="0" w:after="0" w:line="240" w:lineRule="auto"/>
              <w:ind w:firstLine="25"/>
              <w:jc w:val="center"/>
              <w:rPr>
                <w:rFonts w:eastAsia="Times New Roman"/>
                <w:szCs w:val="24"/>
                <w:lang w:eastAsia="lt-LT"/>
              </w:rPr>
            </w:pPr>
            <w:r w:rsidRPr="00CF14A7">
              <w:rPr>
                <w:rFonts w:eastAsia="Times New Roman"/>
                <w:b/>
                <w:bCs/>
                <w:szCs w:val="24"/>
                <w:lang w:eastAsia="lt-LT"/>
              </w:rPr>
              <w:t>2</w:t>
            </w:r>
            <w:r w:rsidR="00E85B07" w:rsidRPr="00CF14A7">
              <w:rPr>
                <w:rFonts w:eastAsia="Times New Roman"/>
                <w:b/>
                <w:bCs/>
                <w:szCs w:val="24"/>
                <w:lang w:eastAsia="lt-LT"/>
              </w:rPr>
              <w:t xml:space="preserve"> lentelė.</w:t>
            </w:r>
            <w:r w:rsidR="00E85B07" w:rsidRPr="00CF14A7">
              <w:rPr>
                <w:rFonts w:eastAsia="Times New Roman"/>
                <w:szCs w:val="24"/>
                <w:lang w:eastAsia="lt-LT"/>
              </w:rPr>
              <w:t xml:space="preserve"> Nustatyt</w:t>
            </w:r>
            <w:r w:rsidR="00B77B87" w:rsidRPr="00CF14A7">
              <w:rPr>
                <w:rFonts w:eastAsia="Times New Roman"/>
                <w:szCs w:val="24"/>
                <w:lang w:eastAsia="lt-LT"/>
              </w:rPr>
              <w:t>i</w:t>
            </w:r>
            <w:r w:rsidR="00E85B07" w:rsidRPr="00CF14A7">
              <w:rPr>
                <w:rFonts w:eastAsia="Times New Roman"/>
                <w:szCs w:val="24"/>
                <w:lang w:eastAsia="lt-LT"/>
              </w:rPr>
              <w:t xml:space="preserve"> </w:t>
            </w:r>
            <w:r w:rsidR="00E85B07" w:rsidRPr="00CF14A7">
              <w:t>fiksuot</w:t>
            </w:r>
            <w:r w:rsidR="00B77B87" w:rsidRPr="00CF14A7">
              <w:t>ieji</w:t>
            </w:r>
            <w:r w:rsidR="00E85B07" w:rsidRPr="00CF14A7">
              <w:t xml:space="preserve"> vieneto įkaini</w:t>
            </w:r>
            <w:r w:rsidR="00B77B87" w:rsidRPr="00CF14A7">
              <w:t>ai</w:t>
            </w: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9"/>
              <w:gridCol w:w="1705"/>
              <w:gridCol w:w="868"/>
            </w:tblGrid>
            <w:tr w:rsidR="00CF14A7" w:rsidRPr="00CF14A7" w14:paraId="00020AA2" w14:textId="77777777" w:rsidTr="00BF0895">
              <w:trPr>
                <w:trHeight w:val="394"/>
                <w:jc w:val="center"/>
              </w:trPr>
              <w:tc>
                <w:tcPr>
                  <w:tcW w:w="6829" w:type="dxa"/>
                  <w:tcBorders>
                    <w:top w:val="single" w:sz="4" w:space="0" w:color="auto"/>
                    <w:left w:val="single" w:sz="4" w:space="0" w:color="auto"/>
                    <w:bottom w:val="single" w:sz="4" w:space="0" w:color="auto"/>
                    <w:right w:val="single" w:sz="4" w:space="0" w:color="auto"/>
                  </w:tcBorders>
                  <w:shd w:val="clear" w:color="auto" w:fill="00C1C9"/>
                  <w:vAlign w:val="center"/>
                  <w:hideMark/>
                </w:tcPr>
                <w:p w14:paraId="5F23ECEE" w14:textId="77777777" w:rsidR="00E85B07" w:rsidRPr="00CF14A7" w:rsidRDefault="00E85B07" w:rsidP="00E85B07">
                  <w:pPr>
                    <w:spacing w:before="0" w:after="0" w:line="240" w:lineRule="auto"/>
                    <w:jc w:val="center"/>
                    <w:rPr>
                      <w:rFonts w:eastAsia="Times New Roman"/>
                      <w:b/>
                      <w:bCs/>
                      <w:szCs w:val="24"/>
                      <w:lang w:eastAsia="lt-LT"/>
                    </w:rPr>
                  </w:pPr>
                  <w:r w:rsidRPr="00CF14A7">
                    <w:rPr>
                      <w:rFonts w:eastAsia="Times New Roman"/>
                      <w:b/>
                      <w:bCs/>
                      <w:szCs w:val="24"/>
                      <w:lang w:eastAsia="lt-LT"/>
                    </w:rPr>
                    <w:t>Fiksuotasis vieneto įkainis</w:t>
                  </w:r>
                </w:p>
              </w:tc>
              <w:tc>
                <w:tcPr>
                  <w:tcW w:w="2573" w:type="dxa"/>
                  <w:gridSpan w:val="2"/>
                  <w:tcBorders>
                    <w:top w:val="single" w:sz="4" w:space="0" w:color="auto"/>
                    <w:left w:val="single" w:sz="4" w:space="0" w:color="auto"/>
                    <w:bottom w:val="single" w:sz="4" w:space="0" w:color="auto"/>
                    <w:right w:val="single" w:sz="4" w:space="0" w:color="auto"/>
                  </w:tcBorders>
                  <w:shd w:val="clear" w:color="auto" w:fill="00C1C9"/>
                  <w:vAlign w:val="center"/>
                  <w:hideMark/>
                </w:tcPr>
                <w:p w14:paraId="00455CB4" w14:textId="77777777" w:rsidR="00E85B07" w:rsidRPr="00CF14A7" w:rsidRDefault="00E85B07" w:rsidP="00E85B07">
                  <w:pPr>
                    <w:spacing w:before="0" w:after="0" w:line="240" w:lineRule="auto"/>
                    <w:jc w:val="center"/>
                    <w:rPr>
                      <w:rFonts w:eastAsia="Times New Roman"/>
                      <w:b/>
                      <w:bCs/>
                      <w:szCs w:val="24"/>
                      <w:lang w:eastAsia="lt-LT"/>
                    </w:rPr>
                  </w:pPr>
                  <w:r w:rsidRPr="00CF14A7">
                    <w:rPr>
                      <w:rFonts w:eastAsia="Times New Roman"/>
                      <w:b/>
                      <w:bCs/>
                      <w:szCs w:val="24"/>
                      <w:lang w:eastAsia="lt-LT"/>
                    </w:rPr>
                    <w:t>Nustatytas dydis, Eur</w:t>
                  </w:r>
                </w:p>
              </w:tc>
            </w:tr>
            <w:tr w:rsidR="00CF14A7" w:rsidRPr="00CF14A7" w14:paraId="0C109217" w14:textId="77777777" w:rsidTr="00BF0895">
              <w:trPr>
                <w:trHeight w:val="407"/>
                <w:jc w:val="center"/>
              </w:trPr>
              <w:tc>
                <w:tcPr>
                  <w:tcW w:w="6829" w:type="dxa"/>
                  <w:vMerge w:val="restart"/>
                  <w:tcBorders>
                    <w:top w:val="single" w:sz="4" w:space="0" w:color="auto"/>
                    <w:left w:val="single" w:sz="4" w:space="0" w:color="auto"/>
                    <w:right w:val="single" w:sz="4" w:space="0" w:color="auto"/>
                  </w:tcBorders>
                  <w:vAlign w:val="center"/>
                  <w:hideMark/>
                </w:tcPr>
                <w:p w14:paraId="695EA6E4" w14:textId="57DF6E19" w:rsidR="000B2B9B" w:rsidRPr="00CF14A7" w:rsidRDefault="000B2B9B" w:rsidP="00E85B07">
                  <w:pPr>
                    <w:spacing w:before="0" w:after="0" w:line="240" w:lineRule="auto"/>
                    <w:jc w:val="both"/>
                    <w:rPr>
                      <w:rFonts w:eastAsia="Times New Roman"/>
                      <w:szCs w:val="24"/>
                      <w:lang w:eastAsia="lt-LT"/>
                    </w:rPr>
                  </w:pPr>
                  <w:r w:rsidRPr="00CF14A7">
                    <w:rPr>
                      <w:rFonts w:eastAsia="Times New Roman"/>
                      <w:b/>
                      <w:bCs/>
                      <w:szCs w:val="24"/>
                      <w:lang w:eastAsia="lt-LT"/>
                    </w:rPr>
                    <w:t>FĮ</w:t>
                  </w:r>
                  <w:r w:rsidRPr="00CF14A7">
                    <w:rPr>
                      <w:rFonts w:eastAsia="Times New Roman"/>
                      <w:b/>
                      <w:bCs/>
                      <w:szCs w:val="24"/>
                      <w:vertAlign w:val="subscript"/>
                      <w:lang w:eastAsia="lt-LT"/>
                    </w:rPr>
                    <w:t>1</w:t>
                  </w:r>
                  <w:r w:rsidRPr="00CF14A7">
                    <w:rPr>
                      <w:rFonts w:eastAsia="Times New Roman"/>
                      <w:szCs w:val="24"/>
                      <w:lang w:eastAsia="lt-LT"/>
                    </w:rPr>
                    <w:t xml:space="preserve"> - fiksuotasis vieneto įkainis už vadovėlio, parengto pagal atnaujint</w:t>
                  </w:r>
                  <w:r w:rsidR="005D32DE" w:rsidRPr="00CF14A7">
                    <w:rPr>
                      <w:rFonts w:eastAsia="Times New Roman"/>
                      <w:szCs w:val="24"/>
                      <w:lang w:eastAsia="lt-LT"/>
                    </w:rPr>
                    <w:t>as</w:t>
                  </w:r>
                  <w:r w:rsidRPr="00CF14A7">
                    <w:rPr>
                      <w:rFonts w:eastAsia="Times New Roman"/>
                      <w:szCs w:val="24"/>
                      <w:lang w:eastAsia="lt-LT"/>
                    </w:rPr>
                    <w:t xml:space="preserve"> bendrojo ugdymo </w:t>
                  </w:r>
                  <w:r w:rsidR="005D32DE" w:rsidRPr="00CF14A7">
                    <w:rPr>
                      <w:rFonts w:eastAsia="Times New Roman"/>
                      <w:szCs w:val="24"/>
                      <w:lang w:eastAsia="lt-LT"/>
                    </w:rPr>
                    <w:t xml:space="preserve">bendrąsias </w:t>
                  </w:r>
                  <w:r w:rsidRPr="00CF14A7">
                    <w:rPr>
                      <w:rFonts w:eastAsia="Times New Roman"/>
                      <w:szCs w:val="24"/>
                      <w:lang w:eastAsia="lt-LT"/>
                    </w:rPr>
                    <w:t>program</w:t>
                  </w:r>
                  <w:r w:rsidR="005D32DE" w:rsidRPr="00CF14A7">
                    <w:rPr>
                      <w:rFonts w:eastAsia="Times New Roman"/>
                      <w:szCs w:val="24"/>
                      <w:lang w:eastAsia="lt-LT"/>
                    </w:rPr>
                    <w:t xml:space="preserve">as, vienos dalies </w:t>
                  </w:r>
                  <w:r w:rsidRPr="00CF14A7">
                    <w:rPr>
                      <w:rFonts w:eastAsia="Times New Roman"/>
                      <w:szCs w:val="24"/>
                      <w:lang w:eastAsia="lt-LT"/>
                    </w:rPr>
                    <w:t>skirto</w:t>
                  </w:r>
                  <w:r w:rsidR="00F2437A" w:rsidRPr="00CF14A7">
                    <w:rPr>
                      <w:rFonts w:eastAsia="Times New Roman"/>
                      <w:szCs w:val="24"/>
                      <w:lang w:eastAsia="lt-LT"/>
                    </w:rPr>
                    <w:t>s</w:t>
                  </w:r>
                  <w:r w:rsidRPr="00CF14A7">
                    <w:rPr>
                      <w:rFonts w:eastAsia="Times New Roman"/>
                      <w:szCs w:val="24"/>
                      <w:lang w:eastAsia="lt-LT"/>
                    </w:rPr>
                    <w:t xml:space="preserve"> pradiniam ugdymui,</w:t>
                  </w:r>
                  <w:r w:rsidR="00437CF7" w:rsidRPr="00CF14A7">
                    <w:rPr>
                      <w:rFonts w:eastAsia="Times New Roman"/>
                      <w:szCs w:val="24"/>
                      <w:lang w:eastAsia="lt-LT"/>
                    </w:rPr>
                    <w:t xml:space="preserve"> kai vadovėlį sudaro iki 2 dalių imtinai,</w:t>
                  </w:r>
                  <w:r w:rsidRPr="00CF14A7">
                    <w:rPr>
                      <w:rFonts w:eastAsia="Times New Roman"/>
                      <w:szCs w:val="24"/>
                      <w:lang w:eastAsia="lt-LT"/>
                    </w:rPr>
                    <w:t xml:space="preserve"> įsigijimą</w:t>
                  </w:r>
                </w:p>
              </w:tc>
              <w:tc>
                <w:tcPr>
                  <w:tcW w:w="1705" w:type="dxa"/>
                  <w:tcBorders>
                    <w:top w:val="single" w:sz="4" w:space="0" w:color="auto"/>
                    <w:left w:val="single" w:sz="4" w:space="0" w:color="auto"/>
                    <w:bottom w:val="single" w:sz="4" w:space="0" w:color="auto"/>
                    <w:right w:val="single" w:sz="4" w:space="0" w:color="auto"/>
                  </w:tcBorders>
                  <w:vAlign w:val="center"/>
                </w:tcPr>
                <w:p w14:paraId="6F357053" w14:textId="0886A33A" w:rsidR="000B2B9B" w:rsidRPr="00CF14A7" w:rsidRDefault="000B2B9B" w:rsidP="00E85B07">
                  <w:pPr>
                    <w:spacing w:before="0" w:after="0" w:line="240" w:lineRule="auto"/>
                    <w:jc w:val="center"/>
                    <w:rPr>
                      <w:rFonts w:eastAsia="Times New Roman"/>
                      <w:szCs w:val="24"/>
                      <w:lang w:val="en-US" w:eastAsia="lt-LT"/>
                    </w:rPr>
                  </w:pPr>
                  <w:proofErr w:type="spellStart"/>
                  <w:r w:rsidRPr="00CF14A7">
                    <w:rPr>
                      <w:rFonts w:eastAsia="Times New Roman"/>
                      <w:szCs w:val="24"/>
                      <w:lang w:val="en-US" w:eastAsia="lt-LT"/>
                    </w:rPr>
                    <w:t>su</w:t>
                  </w:r>
                  <w:proofErr w:type="spellEnd"/>
                  <w:r w:rsidRPr="00CF14A7">
                    <w:rPr>
                      <w:rFonts w:eastAsia="Times New Roman"/>
                      <w:szCs w:val="24"/>
                      <w:lang w:val="en-US" w:eastAsia="lt-LT"/>
                    </w:rPr>
                    <w:t xml:space="preserve"> PVM</w:t>
                  </w:r>
                </w:p>
              </w:tc>
              <w:tc>
                <w:tcPr>
                  <w:tcW w:w="868" w:type="dxa"/>
                  <w:tcBorders>
                    <w:top w:val="single" w:sz="4" w:space="0" w:color="auto"/>
                    <w:left w:val="single" w:sz="4" w:space="0" w:color="auto"/>
                    <w:bottom w:val="single" w:sz="4" w:space="0" w:color="auto"/>
                    <w:right w:val="single" w:sz="4" w:space="0" w:color="auto"/>
                  </w:tcBorders>
                </w:tcPr>
                <w:p w14:paraId="70230F58" w14:textId="6DD5EDC5" w:rsidR="000B2B9B" w:rsidRPr="00CF14A7" w:rsidRDefault="005D32DE" w:rsidP="00E85B07">
                  <w:pPr>
                    <w:spacing w:before="0" w:after="0" w:line="240" w:lineRule="auto"/>
                    <w:jc w:val="center"/>
                    <w:rPr>
                      <w:rFonts w:eastAsia="Times New Roman"/>
                      <w:b/>
                      <w:bCs/>
                      <w:szCs w:val="24"/>
                      <w:lang w:eastAsia="lt-LT"/>
                    </w:rPr>
                  </w:pPr>
                  <w:r w:rsidRPr="00CF14A7">
                    <w:rPr>
                      <w:rFonts w:eastAsia="Times New Roman"/>
                      <w:b/>
                      <w:bCs/>
                      <w:szCs w:val="24"/>
                      <w:lang w:eastAsia="lt-LT"/>
                    </w:rPr>
                    <w:t>15,01</w:t>
                  </w:r>
                </w:p>
              </w:tc>
            </w:tr>
            <w:tr w:rsidR="00CF14A7" w:rsidRPr="00CF14A7" w14:paraId="63227982" w14:textId="77777777" w:rsidTr="00BF0895">
              <w:trPr>
                <w:trHeight w:val="414"/>
                <w:jc w:val="center"/>
              </w:trPr>
              <w:tc>
                <w:tcPr>
                  <w:tcW w:w="6829" w:type="dxa"/>
                  <w:vMerge/>
                  <w:tcBorders>
                    <w:left w:val="single" w:sz="4" w:space="0" w:color="auto"/>
                    <w:bottom w:val="single" w:sz="4" w:space="0" w:color="auto"/>
                    <w:right w:val="single" w:sz="4" w:space="0" w:color="auto"/>
                  </w:tcBorders>
                  <w:vAlign w:val="center"/>
                  <w:hideMark/>
                </w:tcPr>
                <w:p w14:paraId="72C13E37" w14:textId="77777777" w:rsidR="000B2B9B" w:rsidRPr="00CF14A7" w:rsidRDefault="000B2B9B" w:rsidP="00E85B07">
                  <w:pPr>
                    <w:spacing w:before="0" w:after="0" w:line="256" w:lineRule="auto"/>
                    <w:rPr>
                      <w:rFonts w:eastAsia="Times New Roman"/>
                      <w:szCs w:val="24"/>
                      <w:lang w:eastAsia="lt-LT"/>
                    </w:rPr>
                  </w:pPr>
                </w:p>
              </w:tc>
              <w:tc>
                <w:tcPr>
                  <w:tcW w:w="1705" w:type="dxa"/>
                  <w:tcBorders>
                    <w:top w:val="single" w:sz="4" w:space="0" w:color="auto"/>
                    <w:left w:val="single" w:sz="4" w:space="0" w:color="auto"/>
                    <w:bottom w:val="single" w:sz="4" w:space="0" w:color="auto"/>
                    <w:right w:val="single" w:sz="4" w:space="0" w:color="auto"/>
                  </w:tcBorders>
                  <w:vAlign w:val="center"/>
                </w:tcPr>
                <w:p w14:paraId="7A7CB738" w14:textId="539B3DBB" w:rsidR="000B2B9B" w:rsidRPr="00CF14A7" w:rsidRDefault="000B2B9B" w:rsidP="00E85B07">
                  <w:pPr>
                    <w:spacing w:before="0" w:after="0" w:line="240" w:lineRule="auto"/>
                    <w:jc w:val="center"/>
                    <w:rPr>
                      <w:rFonts w:eastAsia="Times New Roman"/>
                      <w:szCs w:val="24"/>
                      <w:lang w:eastAsia="lt-LT"/>
                    </w:rPr>
                  </w:pPr>
                  <w:r w:rsidRPr="00CF14A7">
                    <w:rPr>
                      <w:rFonts w:eastAsia="Times New Roman"/>
                      <w:szCs w:val="24"/>
                      <w:lang w:eastAsia="lt-LT"/>
                    </w:rPr>
                    <w:t>be PVM</w:t>
                  </w:r>
                </w:p>
              </w:tc>
              <w:tc>
                <w:tcPr>
                  <w:tcW w:w="868" w:type="dxa"/>
                  <w:tcBorders>
                    <w:top w:val="single" w:sz="4" w:space="0" w:color="auto"/>
                    <w:left w:val="single" w:sz="4" w:space="0" w:color="auto"/>
                    <w:bottom w:val="single" w:sz="4" w:space="0" w:color="auto"/>
                    <w:right w:val="single" w:sz="4" w:space="0" w:color="auto"/>
                  </w:tcBorders>
                </w:tcPr>
                <w:p w14:paraId="1D8DC746" w14:textId="430F9939" w:rsidR="000B2B9B" w:rsidRPr="00CF14A7" w:rsidRDefault="005D32DE" w:rsidP="00E85B07">
                  <w:pPr>
                    <w:spacing w:before="0" w:after="0" w:line="240" w:lineRule="auto"/>
                    <w:jc w:val="center"/>
                    <w:rPr>
                      <w:b/>
                      <w:bCs/>
                      <w:szCs w:val="24"/>
                    </w:rPr>
                  </w:pPr>
                  <w:r w:rsidRPr="00CF14A7">
                    <w:rPr>
                      <w:b/>
                      <w:bCs/>
                      <w:szCs w:val="24"/>
                    </w:rPr>
                    <w:t>13,77</w:t>
                  </w:r>
                </w:p>
              </w:tc>
            </w:tr>
            <w:tr w:rsidR="00CF14A7" w:rsidRPr="00CF14A7" w14:paraId="2794096E" w14:textId="77777777" w:rsidTr="00E9556C">
              <w:trPr>
                <w:trHeight w:val="443"/>
                <w:jc w:val="center"/>
              </w:trPr>
              <w:tc>
                <w:tcPr>
                  <w:tcW w:w="6829" w:type="dxa"/>
                  <w:vMerge w:val="restart"/>
                  <w:tcBorders>
                    <w:top w:val="single" w:sz="4" w:space="0" w:color="auto"/>
                    <w:left w:val="single" w:sz="4" w:space="0" w:color="auto"/>
                    <w:right w:val="single" w:sz="4" w:space="0" w:color="auto"/>
                  </w:tcBorders>
                  <w:vAlign w:val="center"/>
                </w:tcPr>
                <w:p w14:paraId="5315679B" w14:textId="03CB6CB0" w:rsidR="00437CF7" w:rsidRPr="00CF14A7" w:rsidRDefault="00437CF7" w:rsidP="00981C9D">
                  <w:pPr>
                    <w:spacing w:before="0" w:after="0" w:line="256" w:lineRule="auto"/>
                    <w:jc w:val="both"/>
                    <w:rPr>
                      <w:rFonts w:eastAsia="Times New Roman"/>
                      <w:b/>
                      <w:bCs/>
                      <w:szCs w:val="24"/>
                      <w:lang w:eastAsia="lt-LT"/>
                    </w:rPr>
                  </w:pPr>
                  <w:r w:rsidRPr="00CF14A7">
                    <w:rPr>
                      <w:rFonts w:eastAsia="Times New Roman"/>
                      <w:b/>
                      <w:bCs/>
                      <w:szCs w:val="24"/>
                      <w:lang w:eastAsia="lt-LT"/>
                    </w:rPr>
                    <w:t>FĮ</w:t>
                  </w:r>
                  <w:r w:rsidRPr="00CF14A7">
                    <w:rPr>
                      <w:rFonts w:eastAsia="Times New Roman"/>
                      <w:b/>
                      <w:bCs/>
                      <w:szCs w:val="24"/>
                      <w:vertAlign w:val="subscript"/>
                      <w:lang w:eastAsia="lt-LT"/>
                    </w:rPr>
                    <w:t>2</w:t>
                  </w:r>
                  <w:r w:rsidRPr="00CF14A7">
                    <w:rPr>
                      <w:rFonts w:eastAsia="Times New Roman"/>
                      <w:szCs w:val="24"/>
                      <w:lang w:eastAsia="lt-LT"/>
                    </w:rPr>
                    <w:t xml:space="preserve"> - fiksuotasis vieneto įkainis už vadovėlio, parengto pagal atnaujint</w:t>
                  </w:r>
                  <w:r w:rsidR="005D32DE" w:rsidRPr="00CF14A7">
                    <w:rPr>
                      <w:rFonts w:eastAsia="Times New Roman"/>
                      <w:szCs w:val="24"/>
                      <w:lang w:eastAsia="lt-LT"/>
                    </w:rPr>
                    <w:t>as</w:t>
                  </w:r>
                  <w:r w:rsidRPr="00CF14A7">
                    <w:rPr>
                      <w:rFonts w:eastAsia="Times New Roman"/>
                      <w:szCs w:val="24"/>
                      <w:lang w:eastAsia="lt-LT"/>
                    </w:rPr>
                    <w:t xml:space="preserve"> bendrojo ugdymo </w:t>
                  </w:r>
                  <w:r w:rsidR="005D32DE" w:rsidRPr="00CF14A7">
                    <w:rPr>
                      <w:rFonts w:eastAsia="Times New Roman"/>
                      <w:szCs w:val="24"/>
                      <w:lang w:eastAsia="lt-LT"/>
                    </w:rPr>
                    <w:t xml:space="preserve">bendrąsias </w:t>
                  </w:r>
                  <w:r w:rsidRPr="00CF14A7">
                    <w:rPr>
                      <w:rFonts w:eastAsia="Times New Roman"/>
                      <w:szCs w:val="24"/>
                      <w:lang w:eastAsia="lt-LT"/>
                    </w:rPr>
                    <w:t>program</w:t>
                  </w:r>
                  <w:r w:rsidR="005D32DE" w:rsidRPr="00CF14A7">
                    <w:rPr>
                      <w:rFonts w:eastAsia="Times New Roman"/>
                      <w:szCs w:val="24"/>
                      <w:lang w:eastAsia="lt-LT"/>
                    </w:rPr>
                    <w:t xml:space="preserve">as, vienos dalies </w:t>
                  </w:r>
                  <w:r w:rsidRPr="00CF14A7">
                    <w:rPr>
                      <w:rFonts w:eastAsia="Times New Roman"/>
                      <w:szCs w:val="24"/>
                      <w:lang w:eastAsia="lt-LT"/>
                    </w:rPr>
                    <w:t xml:space="preserve"> skirto</w:t>
                  </w:r>
                  <w:r w:rsidR="00F2437A" w:rsidRPr="00CF14A7">
                    <w:rPr>
                      <w:rFonts w:eastAsia="Times New Roman"/>
                      <w:szCs w:val="24"/>
                      <w:lang w:eastAsia="lt-LT"/>
                    </w:rPr>
                    <w:t>s</w:t>
                  </w:r>
                  <w:r w:rsidRPr="00CF14A7">
                    <w:rPr>
                      <w:rFonts w:eastAsia="Times New Roman"/>
                      <w:szCs w:val="24"/>
                      <w:lang w:eastAsia="lt-LT"/>
                    </w:rPr>
                    <w:t xml:space="preserve"> pradiniam ugdymui, kai vadovėlį sudaro 3 ir daugiau dalių, įsigijimą</w:t>
                  </w:r>
                </w:p>
              </w:tc>
              <w:tc>
                <w:tcPr>
                  <w:tcW w:w="1705" w:type="dxa"/>
                  <w:tcBorders>
                    <w:top w:val="single" w:sz="4" w:space="0" w:color="auto"/>
                    <w:left w:val="single" w:sz="4" w:space="0" w:color="auto"/>
                    <w:bottom w:val="single" w:sz="4" w:space="0" w:color="auto"/>
                    <w:right w:val="single" w:sz="4" w:space="0" w:color="auto"/>
                  </w:tcBorders>
                  <w:vAlign w:val="center"/>
                </w:tcPr>
                <w:p w14:paraId="77348909" w14:textId="30E3D15A" w:rsidR="00437CF7" w:rsidRPr="00CF14A7" w:rsidRDefault="00437CF7" w:rsidP="00437CF7">
                  <w:pPr>
                    <w:spacing w:before="0" w:after="0" w:line="240" w:lineRule="auto"/>
                    <w:jc w:val="center"/>
                    <w:rPr>
                      <w:rFonts w:eastAsia="Times New Roman"/>
                      <w:szCs w:val="24"/>
                      <w:lang w:val="en-US" w:eastAsia="lt-LT"/>
                    </w:rPr>
                  </w:pPr>
                  <w:proofErr w:type="spellStart"/>
                  <w:r w:rsidRPr="00CF14A7">
                    <w:rPr>
                      <w:rFonts w:eastAsia="Times New Roman"/>
                      <w:szCs w:val="24"/>
                      <w:lang w:val="en-US" w:eastAsia="lt-LT"/>
                    </w:rPr>
                    <w:t>su</w:t>
                  </w:r>
                  <w:proofErr w:type="spellEnd"/>
                  <w:r w:rsidRPr="00CF14A7">
                    <w:rPr>
                      <w:rFonts w:eastAsia="Times New Roman"/>
                      <w:szCs w:val="24"/>
                      <w:lang w:val="en-US" w:eastAsia="lt-LT"/>
                    </w:rPr>
                    <w:t xml:space="preserve"> PVM</w:t>
                  </w:r>
                </w:p>
              </w:tc>
              <w:tc>
                <w:tcPr>
                  <w:tcW w:w="868" w:type="dxa"/>
                  <w:tcBorders>
                    <w:top w:val="single" w:sz="4" w:space="0" w:color="auto"/>
                    <w:left w:val="single" w:sz="4" w:space="0" w:color="auto"/>
                    <w:right w:val="single" w:sz="4" w:space="0" w:color="auto"/>
                  </w:tcBorders>
                </w:tcPr>
                <w:p w14:paraId="357A1568" w14:textId="0DB78531" w:rsidR="00437CF7" w:rsidRPr="00CF14A7" w:rsidRDefault="00CC6194" w:rsidP="00437CF7">
                  <w:pPr>
                    <w:spacing w:before="0" w:after="0" w:line="240" w:lineRule="auto"/>
                    <w:jc w:val="center"/>
                    <w:rPr>
                      <w:b/>
                      <w:bCs/>
                      <w:szCs w:val="24"/>
                    </w:rPr>
                  </w:pPr>
                  <w:r w:rsidRPr="00CF14A7">
                    <w:rPr>
                      <w:b/>
                      <w:bCs/>
                      <w:szCs w:val="24"/>
                    </w:rPr>
                    <w:t>9,95</w:t>
                  </w:r>
                </w:p>
              </w:tc>
            </w:tr>
            <w:tr w:rsidR="00CF14A7" w:rsidRPr="00CF14A7" w14:paraId="173898A9" w14:textId="77777777" w:rsidTr="00E9556C">
              <w:trPr>
                <w:trHeight w:val="442"/>
                <w:jc w:val="center"/>
              </w:trPr>
              <w:tc>
                <w:tcPr>
                  <w:tcW w:w="6829" w:type="dxa"/>
                  <w:vMerge/>
                  <w:tcBorders>
                    <w:left w:val="single" w:sz="4" w:space="0" w:color="auto"/>
                    <w:right w:val="single" w:sz="4" w:space="0" w:color="auto"/>
                  </w:tcBorders>
                  <w:vAlign w:val="center"/>
                </w:tcPr>
                <w:p w14:paraId="025A2188" w14:textId="77777777" w:rsidR="00437CF7" w:rsidRPr="00CF14A7" w:rsidRDefault="00437CF7" w:rsidP="00437CF7">
                  <w:pPr>
                    <w:spacing w:before="0" w:after="0" w:line="256" w:lineRule="auto"/>
                    <w:rPr>
                      <w:rFonts w:eastAsia="Times New Roman"/>
                      <w:b/>
                      <w:bCs/>
                      <w:szCs w:val="24"/>
                      <w:lang w:eastAsia="lt-LT"/>
                    </w:rPr>
                  </w:pPr>
                </w:p>
              </w:tc>
              <w:tc>
                <w:tcPr>
                  <w:tcW w:w="1705" w:type="dxa"/>
                  <w:tcBorders>
                    <w:top w:val="single" w:sz="4" w:space="0" w:color="auto"/>
                    <w:left w:val="single" w:sz="4" w:space="0" w:color="auto"/>
                    <w:bottom w:val="single" w:sz="4" w:space="0" w:color="auto"/>
                    <w:right w:val="single" w:sz="4" w:space="0" w:color="auto"/>
                  </w:tcBorders>
                  <w:vAlign w:val="center"/>
                </w:tcPr>
                <w:p w14:paraId="56C503F2" w14:textId="2EE34290" w:rsidR="00437CF7" w:rsidRPr="00CF14A7" w:rsidRDefault="00437CF7" w:rsidP="00437CF7">
                  <w:pPr>
                    <w:spacing w:before="0" w:after="0" w:line="240" w:lineRule="auto"/>
                    <w:jc w:val="center"/>
                    <w:rPr>
                      <w:rFonts w:eastAsia="Times New Roman"/>
                      <w:szCs w:val="24"/>
                      <w:lang w:val="en-US" w:eastAsia="lt-LT"/>
                    </w:rPr>
                  </w:pPr>
                  <w:r w:rsidRPr="00CF14A7">
                    <w:rPr>
                      <w:rFonts w:eastAsia="Times New Roman"/>
                      <w:szCs w:val="24"/>
                      <w:lang w:eastAsia="lt-LT"/>
                    </w:rPr>
                    <w:t>be PVM</w:t>
                  </w:r>
                </w:p>
              </w:tc>
              <w:tc>
                <w:tcPr>
                  <w:tcW w:w="868" w:type="dxa"/>
                  <w:tcBorders>
                    <w:left w:val="single" w:sz="4" w:space="0" w:color="auto"/>
                    <w:bottom w:val="single" w:sz="4" w:space="0" w:color="auto"/>
                    <w:right w:val="single" w:sz="4" w:space="0" w:color="auto"/>
                  </w:tcBorders>
                </w:tcPr>
                <w:p w14:paraId="5F3534D4" w14:textId="76D0436B" w:rsidR="00437CF7" w:rsidRPr="00CF14A7" w:rsidRDefault="00CC6194" w:rsidP="00437CF7">
                  <w:pPr>
                    <w:spacing w:before="0" w:after="0" w:line="240" w:lineRule="auto"/>
                    <w:jc w:val="center"/>
                    <w:rPr>
                      <w:b/>
                      <w:bCs/>
                      <w:szCs w:val="24"/>
                    </w:rPr>
                  </w:pPr>
                  <w:r w:rsidRPr="00CF14A7">
                    <w:rPr>
                      <w:b/>
                      <w:bCs/>
                      <w:szCs w:val="24"/>
                    </w:rPr>
                    <w:t>9,13</w:t>
                  </w:r>
                </w:p>
              </w:tc>
            </w:tr>
            <w:tr w:rsidR="00CF14A7" w:rsidRPr="00CF14A7" w14:paraId="0C327E90" w14:textId="77777777" w:rsidTr="00BF0895">
              <w:trPr>
                <w:trHeight w:val="414"/>
                <w:jc w:val="center"/>
              </w:trPr>
              <w:tc>
                <w:tcPr>
                  <w:tcW w:w="6829" w:type="dxa"/>
                  <w:vMerge w:val="restart"/>
                  <w:tcBorders>
                    <w:top w:val="single" w:sz="4" w:space="0" w:color="auto"/>
                    <w:left w:val="single" w:sz="4" w:space="0" w:color="auto"/>
                    <w:right w:val="single" w:sz="4" w:space="0" w:color="auto"/>
                  </w:tcBorders>
                  <w:vAlign w:val="center"/>
                </w:tcPr>
                <w:p w14:paraId="555B2905" w14:textId="0BD3DCC6" w:rsidR="00437CF7" w:rsidRPr="00CF14A7" w:rsidRDefault="00437CF7" w:rsidP="00981C9D">
                  <w:pPr>
                    <w:spacing w:before="0" w:after="0" w:line="256" w:lineRule="auto"/>
                    <w:jc w:val="both"/>
                    <w:rPr>
                      <w:rFonts w:eastAsia="Times New Roman"/>
                      <w:szCs w:val="24"/>
                      <w:lang w:eastAsia="lt-LT"/>
                    </w:rPr>
                  </w:pPr>
                  <w:r w:rsidRPr="00CF14A7">
                    <w:rPr>
                      <w:rFonts w:eastAsia="Times New Roman"/>
                      <w:b/>
                      <w:bCs/>
                      <w:szCs w:val="24"/>
                      <w:lang w:eastAsia="lt-LT"/>
                    </w:rPr>
                    <w:t>FĮ</w:t>
                  </w:r>
                  <w:r w:rsidRPr="00CF14A7">
                    <w:rPr>
                      <w:rFonts w:eastAsia="Times New Roman"/>
                      <w:b/>
                      <w:bCs/>
                      <w:szCs w:val="24"/>
                      <w:vertAlign w:val="subscript"/>
                      <w:lang w:eastAsia="lt-LT"/>
                    </w:rPr>
                    <w:t>3</w:t>
                  </w:r>
                  <w:r w:rsidRPr="00CF14A7">
                    <w:rPr>
                      <w:rFonts w:eastAsia="Times New Roman"/>
                      <w:szCs w:val="24"/>
                      <w:lang w:eastAsia="lt-LT"/>
                    </w:rPr>
                    <w:t xml:space="preserve"> - fiksuotasis vieneto įkainis už vadovėlio, parengto pagal atnaujint</w:t>
                  </w:r>
                  <w:r w:rsidR="005D32DE" w:rsidRPr="00CF14A7">
                    <w:rPr>
                      <w:rFonts w:eastAsia="Times New Roman"/>
                      <w:szCs w:val="24"/>
                      <w:lang w:eastAsia="lt-LT"/>
                    </w:rPr>
                    <w:t>as</w:t>
                  </w:r>
                  <w:r w:rsidRPr="00CF14A7">
                    <w:rPr>
                      <w:rFonts w:eastAsia="Times New Roman"/>
                      <w:szCs w:val="24"/>
                      <w:lang w:eastAsia="lt-LT"/>
                    </w:rPr>
                    <w:t xml:space="preserve"> bendrojo ugdymo </w:t>
                  </w:r>
                  <w:r w:rsidR="005D32DE" w:rsidRPr="00CF14A7">
                    <w:rPr>
                      <w:rFonts w:eastAsia="Times New Roman"/>
                      <w:szCs w:val="24"/>
                      <w:lang w:eastAsia="lt-LT"/>
                    </w:rPr>
                    <w:t xml:space="preserve">bendrąsias </w:t>
                  </w:r>
                  <w:r w:rsidRPr="00CF14A7">
                    <w:rPr>
                      <w:rFonts w:eastAsia="Times New Roman"/>
                      <w:szCs w:val="24"/>
                      <w:lang w:eastAsia="lt-LT"/>
                    </w:rPr>
                    <w:t>program</w:t>
                  </w:r>
                  <w:r w:rsidR="005D32DE" w:rsidRPr="00CF14A7">
                    <w:rPr>
                      <w:rFonts w:eastAsia="Times New Roman"/>
                      <w:szCs w:val="24"/>
                      <w:lang w:eastAsia="lt-LT"/>
                    </w:rPr>
                    <w:t>as, vienos dalies</w:t>
                  </w:r>
                  <w:r w:rsidRPr="00CF14A7">
                    <w:rPr>
                      <w:rFonts w:eastAsia="Times New Roman"/>
                      <w:szCs w:val="24"/>
                      <w:lang w:eastAsia="lt-LT"/>
                    </w:rPr>
                    <w:t xml:space="preserve"> skirto</w:t>
                  </w:r>
                  <w:r w:rsidR="00F2437A" w:rsidRPr="00CF14A7">
                    <w:rPr>
                      <w:rFonts w:eastAsia="Times New Roman"/>
                      <w:szCs w:val="24"/>
                      <w:lang w:eastAsia="lt-LT"/>
                    </w:rPr>
                    <w:t>s</w:t>
                  </w:r>
                  <w:r w:rsidRPr="00CF14A7">
                    <w:rPr>
                      <w:rFonts w:eastAsia="Times New Roman"/>
                      <w:szCs w:val="24"/>
                      <w:lang w:eastAsia="lt-LT"/>
                    </w:rPr>
                    <w:t xml:space="preserve"> pagrindiniam bei viduriniam ugdymui įsigijimą</w:t>
                  </w:r>
                </w:p>
              </w:tc>
              <w:tc>
                <w:tcPr>
                  <w:tcW w:w="1705" w:type="dxa"/>
                  <w:tcBorders>
                    <w:top w:val="single" w:sz="4" w:space="0" w:color="auto"/>
                    <w:left w:val="single" w:sz="4" w:space="0" w:color="auto"/>
                    <w:bottom w:val="single" w:sz="4" w:space="0" w:color="auto"/>
                    <w:right w:val="single" w:sz="4" w:space="0" w:color="auto"/>
                  </w:tcBorders>
                  <w:vAlign w:val="center"/>
                </w:tcPr>
                <w:p w14:paraId="2541961C" w14:textId="625FFF6E" w:rsidR="00437CF7" w:rsidRPr="00CF14A7" w:rsidRDefault="00437CF7" w:rsidP="00437CF7">
                  <w:pPr>
                    <w:spacing w:before="0" w:after="0" w:line="240" w:lineRule="auto"/>
                    <w:jc w:val="center"/>
                    <w:rPr>
                      <w:rFonts w:eastAsia="Times New Roman"/>
                      <w:szCs w:val="24"/>
                      <w:lang w:eastAsia="lt-LT"/>
                    </w:rPr>
                  </w:pPr>
                  <w:r w:rsidRPr="00CF14A7">
                    <w:rPr>
                      <w:rFonts w:eastAsia="Times New Roman"/>
                      <w:szCs w:val="24"/>
                      <w:lang w:eastAsia="lt-LT"/>
                    </w:rPr>
                    <w:t>su PVM</w:t>
                  </w:r>
                </w:p>
              </w:tc>
              <w:tc>
                <w:tcPr>
                  <w:tcW w:w="868" w:type="dxa"/>
                  <w:tcBorders>
                    <w:top w:val="single" w:sz="4" w:space="0" w:color="auto"/>
                    <w:left w:val="single" w:sz="4" w:space="0" w:color="auto"/>
                    <w:bottom w:val="single" w:sz="4" w:space="0" w:color="auto"/>
                    <w:right w:val="single" w:sz="4" w:space="0" w:color="auto"/>
                  </w:tcBorders>
                </w:tcPr>
                <w:p w14:paraId="60287C39" w14:textId="42BDB0AC" w:rsidR="00437CF7" w:rsidRPr="00CF14A7" w:rsidRDefault="0031284A" w:rsidP="00437CF7">
                  <w:pPr>
                    <w:spacing w:before="0" w:after="0" w:line="240" w:lineRule="auto"/>
                    <w:jc w:val="center"/>
                    <w:rPr>
                      <w:b/>
                      <w:bCs/>
                      <w:szCs w:val="24"/>
                    </w:rPr>
                  </w:pPr>
                  <w:r w:rsidRPr="00CF14A7">
                    <w:rPr>
                      <w:b/>
                      <w:bCs/>
                      <w:szCs w:val="24"/>
                    </w:rPr>
                    <w:t>18,86</w:t>
                  </w:r>
                </w:p>
              </w:tc>
            </w:tr>
            <w:tr w:rsidR="00CF14A7" w:rsidRPr="00CF14A7" w14:paraId="7F557FBB" w14:textId="77777777" w:rsidTr="00BF0895">
              <w:trPr>
                <w:trHeight w:val="414"/>
                <w:jc w:val="center"/>
              </w:trPr>
              <w:tc>
                <w:tcPr>
                  <w:tcW w:w="6829" w:type="dxa"/>
                  <w:vMerge/>
                  <w:tcBorders>
                    <w:left w:val="single" w:sz="4" w:space="0" w:color="auto"/>
                    <w:bottom w:val="single" w:sz="4" w:space="0" w:color="auto"/>
                    <w:right w:val="single" w:sz="4" w:space="0" w:color="auto"/>
                  </w:tcBorders>
                  <w:vAlign w:val="center"/>
                </w:tcPr>
                <w:p w14:paraId="3E9161E9" w14:textId="77777777" w:rsidR="00437CF7" w:rsidRPr="00CF14A7" w:rsidRDefault="00437CF7" w:rsidP="00437CF7">
                  <w:pPr>
                    <w:spacing w:before="0" w:after="0" w:line="256" w:lineRule="auto"/>
                    <w:rPr>
                      <w:rFonts w:eastAsia="Times New Roman"/>
                      <w:szCs w:val="24"/>
                      <w:lang w:eastAsia="lt-LT"/>
                    </w:rPr>
                  </w:pPr>
                </w:p>
              </w:tc>
              <w:tc>
                <w:tcPr>
                  <w:tcW w:w="1705" w:type="dxa"/>
                  <w:tcBorders>
                    <w:top w:val="single" w:sz="4" w:space="0" w:color="auto"/>
                    <w:left w:val="single" w:sz="4" w:space="0" w:color="auto"/>
                    <w:bottom w:val="single" w:sz="4" w:space="0" w:color="auto"/>
                    <w:right w:val="single" w:sz="4" w:space="0" w:color="auto"/>
                  </w:tcBorders>
                  <w:vAlign w:val="center"/>
                </w:tcPr>
                <w:p w14:paraId="6A6603E1" w14:textId="158B71DB" w:rsidR="00437CF7" w:rsidRPr="00CF14A7" w:rsidRDefault="00437CF7" w:rsidP="00437CF7">
                  <w:pPr>
                    <w:spacing w:before="0" w:after="0" w:line="240" w:lineRule="auto"/>
                    <w:jc w:val="center"/>
                    <w:rPr>
                      <w:rFonts w:eastAsia="Times New Roman"/>
                      <w:szCs w:val="24"/>
                      <w:lang w:eastAsia="lt-LT"/>
                    </w:rPr>
                  </w:pPr>
                  <w:r w:rsidRPr="00CF14A7">
                    <w:rPr>
                      <w:rFonts w:eastAsia="Times New Roman"/>
                      <w:szCs w:val="24"/>
                      <w:lang w:eastAsia="lt-LT"/>
                    </w:rPr>
                    <w:t>be PVM</w:t>
                  </w:r>
                </w:p>
              </w:tc>
              <w:tc>
                <w:tcPr>
                  <w:tcW w:w="868" w:type="dxa"/>
                  <w:tcBorders>
                    <w:top w:val="single" w:sz="4" w:space="0" w:color="auto"/>
                    <w:left w:val="single" w:sz="4" w:space="0" w:color="auto"/>
                    <w:bottom w:val="single" w:sz="4" w:space="0" w:color="auto"/>
                    <w:right w:val="single" w:sz="4" w:space="0" w:color="auto"/>
                  </w:tcBorders>
                </w:tcPr>
                <w:p w14:paraId="66AFBF94" w14:textId="74DD7C0A" w:rsidR="00437CF7" w:rsidRPr="00CF14A7" w:rsidRDefault="0031284A" w:rsidP="00437CF7">
                  <w:pPr>
                    <w:spacing w:before="0" w:after="0" w:line="240" w:lineRule="auto"/>
                    <w:jc w:val="center"/>
                    <w:rPr>
                      <w:b/>
                      <w:bCs/>
                      <w:szCs w:val="24"/>
                    </w:rPr>
                  </w:pPr>
                  <w:r w:rsidRPr="00CF14A7">
                    <w:rPr>
                      <w:b/>
                      <w:bCs/>
                      <w:szCs w:val="24"/>
                    </w:rPr>
                    <w:t>17,30</w:t>
                  </w:r>
                </w:p>
              </w:tc>
            </w:tr>
          </w:tbl>
          <w:p w14:paraId="6EC7AFF7" w14:textId="0E6329F5" w:rsidR="00F05F2E" w:rsidRPr="00CF14A7" w:rsidRDefault="00F2437A" w:rsidP="00A42F49">
            <w:pPr>
              <w:spacing w:line="276" w:lineRule="auto"/>
              <w:jc w:val="both"/>
            </w:pPr>
            <w:r w:rsidRPr="00CF14A7">
              <w:rPr>
                <w:rFonts w:cs="Calibri"/>
              </w:rPr>
              <w:t xml:space="preserve">Nustatyti fiksuotieji </w:t>
            </w:r>
            <w:r w:rsidR="001E3E34" w:rsidRPr="00CF14A7">
              <w:rPr>
                <w:rFonts w:cs="Calibri"/>
              </w:rPr>
              <w:t xml:space="preserve">vieneto įkainiai </w:t>
            </w:r>
            <w:r w:rsidRPr="00CF14A7">
              <w:rPr>
                <w:szCs w:val="24"/>
              </w:rPr>
              <w:t xml:space="preserve">taikomi kompensuojant </w:t>
            </w:r>
            <w:r w:rsidR="001E3E34" w:rsidRPr="00CF14A7">
              <w:rPr>
                <w:rFonts w:cs="Calibri"/>
              </w:rPr>
              <w:t>vadovėli</w:t>
            </w:r>
            <w:r w:rsidR="00E37F9D" w:rsidRPr="00CF14A7">
              <w:rPr>
                <w:rFonts w:cs="Calibri"/>
              </w:rPr>
              <w:t>o, parengto</w:t>
            </w:r>
            <w:r w:rsidR="001E3E34" w:rsidRPr="00CF14A7">
              <w:rPr>
                <w:rFonts w:cs="Calibri"/>
              </w:rPr>
              <w:t xml:space="preserve"> pagal atnaujint</w:t>
            </w:r>
            <w:r w:rsidR="005266FA" w:rsidRPr="00CF14A7">
              <w:rPr>
                <w:rFonts w:cs="Calibri"/>
              </w:rPr>
              <w:t>as</w:t>
            </w:r>
            <w:r w:rsidR="001E3E34" w:rsidRPr="00CF14A7">
              <w:rPr>
                <w:rFonts w:cs="Calibri"/>
              </w:rPr>
              <w:t xml:space="preserve"> bendrojo ugdymo </w:t>
            </w:r>
            <w:r w:rsidR="005266FA" w:rsidRPr="00CF14A7">
              <w:rPr>
                <w:rFonts w:cs="Calibri"/>
              </w:rPr>
              <w:t xml:space="preserve">bendrąsias </w:t>
            </w:r>
            <w:r w:rsidR="001E3E34" w:rsidRPr="00CF14A7">
              <w:rPr>
                <w:rFonts w:cs="Calibri"/>
              </w:rPr>
              <w:t>program</w:t>
            </w:r>
            <w:r w:rsidR="005266FA" w:rsidRPr="00CF14A7">
              <w:rPr>
                <w:rFonts w:cs="Calibri"/>
              </w:rPr>
              <w:t>as</w:t>
            </w:r>
            <w:r w:rsidR="00E37F9D" w:rsidRPr="00CF14A7">
              <w:rPr>
                <w:rFonts w:cs="Calibri"/>
              </w:rPr>
              <w:t>,</w:t>
            </w:r>
            <w:r w:rsidR="001E3E34" w:rsidRPr="00CF14A7">
              <w:rPr>
                <w:rFonts w:cs="Calibri"/>
              </w:rPr>
              <w:t xml:space="preserve"> įsigijimo </w:t>
            </w:r>
            <w:r w:rsidRPr="00CF14A7">
              <w:rPr>
                <w:rFonts w:cs="Calibri"/>
              </w:rPr>
              <w:t xml:space="preserve">išlaidas </w:t>
            </w:r>
            <w:r w:rsidR="001E3E34" w:rsidRPr="00CF14A7">
              <w:rPr>
                <w:rFonts w:cs="Calibri"/>
              </w:rPr>
              <w:t xml:space="preserve">eurais </w:t>
            </w:r>
            <w:r w:rsidRPr="00CF14A7">
              <w:rPr>
                <w:rFonts w:cs="Calibri"/>
              </w:rPr>
              <w:t xml:space="preserve">tenkančias </w:t>
            </w:r>
            <w:r w:rsidR="001E3E34" w:rsidRPr="00CF14A7">
              <w:rPr>
                <w:rFonts w:cs="Calibri"/>
              </w:rPr>
              <w:t xml:space="preserve">vienai vadovėlio daliai. Pagal </w:t>
            </w:r>
            <w:r w:rsidRPr="00CF14A7">
              <w:rPr>
                <w:rFonts w:cs="Calibri"/>
              </w:rPr>
              <w:t xml:space="preserve">nustatytus fiksuotuosius </w:t>
            </w:r>
            <w:r w:rsidR="00913B39" w:rsidRPr="00CF14A7">
              <w:rPr>
                <w:rFonts w:cs="Calibri"/>
              </w:rPr>
              <w:t xml:space="preserve">vieneto </w:t>
            </w:r>
            <w:r w:rsidRPr="00CF14A7">
              <w:rPr>
                <w:rFonts w:cs="Calibri"/>
              </w:rPr>
              <w:t xml:space="preserve">įkainius </w:t>
            </w:r>
            <w:r w:rsidR="001E3E34" w:rsidRPr="00CF14A7">
              <w:rPr>
                <w:rFonts w:cs="Calibri"/>
              </w:rPr>
              <w:t>apmokama vadovėli</w:t>
            </w:r>
            <w:r w:rsidR="005266FA" w:rsidRPr="00CF14A7">
              <w:rPr>
                <w:rFonts w:cs="Calibri"/>
              </w:rPr>
              <w:t>o, parengto</w:t>
            </w:r>
            <w:r w:rsidR="001E3E34" w:rsidRPr="00CF14A7">
              <w:rPr>
                <w:rFonts w:cs="Calibri"/>
              </w:rPr>
              <w:t xml:space="preserve"> pagal atnaujint</w:t>
            </w:r>
            <w:r w:rsidR="005266FA" w:rsidRPr="00CF14A7">
              <w:rPr>
                <w:rFonts w:cs="Calibri"/>
              </w:rPr>
              <w:t>as</w:t>
            </w:r>
            <w:r w:rsidR="001E3E34" w:rsidRPr="00CF14A7">
              <w:rPr>
                <w:rFonts w:cs="Calibri"/>
              </w:rPr>
              <w:t xml:space="preserve"> bendrojo ugdymo </w:t>
            </w:r>
            <w:r w:rsidR="005266FA" w:rsidRPr="00CF14A7">
              <w:rPr>
                <w:rFonts w:cs="Calibri"/>
              </w:rPr>
              <w:t xml:space="preserve">bendrąsias </w:t>
            </w:r>
            <w:r w:rsidR="001E3E34" w:rsidRPr="00CF14A7">
              <w:rPr>
                <w:rFonts w:cs="Calibri"/>
              </w:rPr>
              <w:t>program</w:t>
            </w:r>
            <w:r w:rsidR="005266FA" w:rsidRPr="00CF14A7">
              <w:rPr>
                <w:rFonts w:cs="Calibri"/>
              </w:rPr>
              <w:t xml:space="preserve">as, </w:t>
            </w:r>
            <w:r w:rsidR="001E3E34" w:rsidRPr="00CF14A7">
              <w:rPr>
                <w:rFonts w:cs="Calibri"/>
              </w:rPr>
              <w:t xml:space="preserve"> </w:t>
            </w:r>
            <w:r w:rsidR="0092610B" w:rsidRPr="00CF14A7">
              <w:rPr>
                <w:rFonts w:cs="Calibri"/>
              </w:rPr>
              <w:t xml:space="preserve">dalių </w:t>
            </w:r>
            <w:r w:rsidR="001E3E34" w:rsidRPr="00CF14A7">
              <w:rPr>
                <w:rFonts w:cs="Calibri"/>
              </w:rPr>
              <w:t xml:space="preserve">įsigijimo išlaidų suma apskaičiuojama įsigytų vadovėlių dalių skaičių padauginus iš </w:t>
            </w:r>
            <w:r w:rsidRPr="00CF14A7">
              <w:rPr>
                <w:rFonts w:cs="Calibri"/>
              </w:rPr>
              <w:t xml:space="preserve">atitinkamo </w:t>
            </w:r>
            <w:r w:rsidR="001E3E34" w:rsidRPr="00CF14A7">
              <w:rPr>
                <w:rFonts w:cs="Calibri"/>
              </w:rPr>
              <w:t>nustatyto fiksuotojo</w:t>
            </w:r>
            <w:r w:rsidR="00A770A6" w:rsidRPr="00CF14A7">
              <w:rPr>
                <w:rFonts w:cs="Calibri"/>
              </w:rPr>
              <w:t xml:space="preserve"> vieneto</w:t>
            </w:r>
            <w:r w:rsidR="001E3E34" w:rsidRPr="00CF14A7">
              <w:rPr>
                <w:rFonts w:cs="Calibri"/>
              </w:rPr>
              <w:t xml:space="preserve"> įkainio dydžio.</w:t>
            </w:r>
          </w:p>
        </w:tc>
      </w:tr>
    </w:tbl>
    <w:p w14:paraId="3A35A20E" w14:textId="46BB34CE" w:rsidR="00C31978" w:rsidRPr="002A01D5" w:rsidRDefault="005156E2" w:rsidP="000A767C">
      <w:pPr>
        <w:tabs>
          <w:tab w:val="left" w:pos="567"/>
        </w:tabs>
        <w:ind w:left="567" w:hanging="567"/>
        <w:jc w:val="both"/>
      </w:pPr>
      <w:r>
        <w:lastRenderedPageBreak/>
        <w:t>4.</w:t>
      </w:r>
      <w:r>
        <w:tab/>
        <w:t>Paaiškinkite, kaip užtikrinote, kad į fiksuotojo vieneto įkainio, fiksuotosios sumos ar fiksuotosios normos skaičiavimą buvo įtrauktos tik tinkamos finansuoti išlaidos.</w:t>
      </w:r>
    </w:p>
    <w:tbl>
      <w:tblPr>
        <w:tblStyle w:val="Lentelstinklelis"/>
        <w:tblW w:w="0" w:type="auto"/>
        <w:tblInd w:w="0" w:type="dxa"/>
        <w:tblLook w:val="04A0" w:firstRow="1" w:lastRow="0" w:firstColumn="1" w:lastColumn="0" w:noHBand="0" w:noVBand="1"/>
      </w:tblPr>
      <w:tblGrid>
        <w:gridCol w:w="9628"/>
      </w:tblGrid>
      <w:tr w:rsidR="002A01D5" w:rsidRPr="002A01D5" w14:paraId="576076F3" w14:textId="77777777" w:rsidTr="00533308">
        <w:trPr>
          <w:trHeight w:val="1914"/>
        </w:trPr>
        <w:tc>
          <w:tcPr>
            <w:tcW w:w="9855" w:type="dxa"/>
          </w:tcPr>
          <w:p w14:paraId="60B2A66B" w14:textId="7FE3C7A7" w:rsidR="001202E3" w:rsidRPr="00CF14A7" w:rsidRDefault="001202E3" w:rsidP="001202E3">
            <w:pPr>
              <w:spacing w:line="276" w:lineRule="auto"/>
              <w:jc w:val="both"/>
            </w:pPr>
            <w:r w:rsidRPr="009D7B3A">
              <w:t xml:space="preserve">Į fiksuotųjų vieneto </w:t>
            </w:r>
            <w:r w:rsidRPr="00CF14A7">
              <w:t xml:space="preserve">įkainių apskaičiavimą įtraukti tik tinkami analizei duomenys, nes rinkos kainų analizės metu atlikti </w:t>
            </w:r>
            <w:r w:rsidR="005266FA" w:rsidRPr="00CF14A7">
              <w:t>šie</w:t>
            </w:r>
            <w:r w:rsidRPr="00CF14A7">
              <w:t xml:space="preserve"> veiksmai:</w:t>
            </w:r>
          </w:p>
          <w:p w14:paraId="40A747F0" w14:textId="3A153F9F" w:rsidR="001202E3" w:rsidRPr="00CF14A7" w:rsidRDefault="001202E3" w:rsidP="001202E3">
            <w:pPr>
              <w:pStyle w:val="Sraopastraipa"/>
              <w:numPr>
                <w:ilvl w:val="0"/>
                <w:numId w:val="41"/>
              </w:numPr>
              <w:spacing w:line="276" w:lineRule="auto"/>
              <w:jc w:val="both"/>
            </w:pPr>
            <w:r w:rsidRPr="00CF14A7">
              <w:t xml:space="preserve">sudarant baigtinį </w:t>
            </w:r>
            <w:r w:rsidR="009D2013" w:rsidRPr="00CF14A7">
              <w:t>leidyklų sąrašą</w:t>
            </w:r>
            <w:r w:rsidRPr="00CF14A7">
              <w:t xml:space="preserve">, eliminuota dalis </w:t>
            </w:r>
            <w:r w:rsidR="009D2013" w:rsidRPr="00CF14A7">
              <w:t>leidyklų</w:t>
            </w:r>
            <w:r w:rsidRPr="00CF14A7">
              <w:t xml:space="preserve">, kurios neatitinka tyrime nustatytų reikalavimų; </w:t>
            </w:r>
          </w:p>
          <w:p w14:paraId="56E5E3C0" w14:textId="77936948" w:rsidR="00CC6194" w:rsidRPr="00CF14A7" w:rsidRDefault="00CC6194" w:rsidP="00CC6194">
            <w:pPr>
              <w:pStyle w:val="Sraopastraipa"/>
              <w:numPr>
                <w:ilvl w:val="0"/>
                <w:numId w:val="41"/>
              </w:numPr>
              <w:spacing w:line="276" w:lineRule="auto"/>
              <w:jc w:val="both"/>
            </w:pPr>
            <w:r w:rsidRPr="00CF14A7">
              <w:t>patikrinta, ar duomenyse nėra išskirčių;</w:t>
            </w:r>
          </w:p>
          <w:p w14:paraId="09F35715" w14:textId="34E30318" w:rsidR="003E2292" w:rsidRPr="002A01D5" w:rsidRDefault="001202E3" w:rsidP="00CC6194">
            <w:pPr>
              <w:pStyle w:val="Sraopastraipa"/>
              <w:numPr>
                <w:ilvl w:val="0"/>
                <w:numId w:val="41"/>
              </w:numPr>
              <w:spacing w:line="276" w:lineRule="auto"/>
              <w:jc w:val="both"/>
            </w:pPr>
            <w:r w:rsidRPr="009D7B3A">
              <w:t>išsikeltos tyrimo hipotezės</w:t>
            </w:r>
            <w:r>
              <w:t>, kurios patikrintos duomenų statistinės analizės atlikimo metu</w:t>
            </w:r>
            <w:r w:rsidRPr="009D7B3A">
              <w:t>.</w:t>
            </w:r>
            <w:r w:rsidR="00737EC4">
              <w:t xml:space="preserve"> </w:t>
            </w:r>
            <w:r w:rsidRPr="009D7B3A">
              <w:t xml:space="preserve">Fiksuotųjų vieneto įkainių skaičiavimai atlikti remiantis </w:t>
            </w:r>
            <w:r>
              <w:t>atliktos</w:t>
            </w:r>
            <w:r w:rsidRPr="009D7B3A">
              <w:t xml:space="preserve"> analizės rezultatais</w:t>
            </w:r>
            <w:r w:rsidR="00CC6194">
              <w:t>.</w:t>
            </w:r>
          </w:p>
        </w:tc>
      </w:tr>
    </w:tbl>
    <w:p w14:paraId="2AC03C91" w14:textId="77777777" w:rsidR="003E2292" w:rsidRPr="002A01D5" w:rsidRDefault="003E2292" w:rsidP="003E2292">
      <w:pPr>
        <w:pStyle w:val="Point0"/>
      </w:pPr>
      <w:r w:rsidRPr="002A01D5">
        <w:t>5.</w:t>
      </w:r>
      <w:r w:rsidRPr="002A01D5">
        <w:tab/>
        <w:t>Audito institucijos (-ų) atliktas skaičiavimo metodų ir sumų įvertinimas ir duomenų tikrinimo, kokybės, rinkimo ir saugojimo užtikrinimo tvarka.</w:t>
      </w:r>
    </w:p>
    <w:tbl>
      <w:tblPr>
        <w:tblStyle w:val="Lentelstinklelis"/>
        <w:tblW w:w="0" w:type="auto"/>
        <w:tblInd w:w="0" w:type="dxa"/>
        <w:tblLook w:val="04A0" w:firstRow="1" w:lastRow="0" w:firstColumn="1" w:lastColumn="0" w:noHBand="0" w:noVBand="1"/>
      </w:tblPr>
      <w:tblGrid>
        <w:gridCol w:w="9628"/>
      </w:tblGrid>
      <w:tr w:rsidR="003E2292" w:rsidRPr="002A01D5" w14:paraId="59597FD5" w14:textId="77777777" w:rsidTr="0085409E">
        <w:tc>
          <w:tcPr>
            <w:tcW w:w="9855" w:type="dxa"/>
          </w:tcPr>
          <w:p w14:paraId="1282D505" w14:textId="77777777" w:rsidR="00F07484" w:rsidRPr="0092302F" w:rsidRDefault="00F07484" w:rsidP="00F07484">
            <w:pPr>
              <w:spacing w:line="240" w:lineRule="auto"/>
              <w:ind w:firstLine="709"/>
              <w:jc w:val="both"/>
              <w:rPr>
                <w:spacing w:val="6"/>
                <w:szCs w:val="24"/>
              </w:rPr>
            </w:pPr>
            <w:r w:rsidRPr="0092302F">
              <w:rPr>
                <w:b/>
                <w:spacing w:val="6"/>
                <w:szCs w:val="24"/>
              </w:rPr>
              <w:lastRenderedPageBreak/>
              <w:t>Bendras supaprastintai apmokamų išlaidų (toliau - SIA) tyrimo vertinimas:</w:t>
            </w:r>
            <w:r w:rsidRPr="0092302F">
              <w:rPr>
                <w:spacing w:val="6"/>
                <w:szCs w:val="24"/>
              </w:rPr>
              <w:t xml:space="preserve"> TEIGIAMAS</w:t>
            </w:r>
          </w:p>
          <w:p w14:paraId="4032DE7C" w14:textId="2AAE31DE" w:rsidR="00F07484" w:rsidRPr="0092302F" w:rsidRDefault="00F07484" w:rsidP="00F07484">
            <w:pPr>
              <w:spacing w:line="240" w:lineRule="auto"/>
              <w:ind w:firstLine="709"/>
              <w:jc w:val="both"/>
              <w:rPr>
                <w:spacing w:val="6"/>
                <w:szCs w:val="24"/>
              </w:rPr>
            </w:pPr>
            <w:r w:rsidRPr="0092302F">
              <w:rPr>
                <w:szCs w:val="24"/>
              </w:rPr>
              <w:t>Vadovėlio, parengto pagal atnaujintas bendrojo ugdymo bendrąsias programas, vienos dalies įsigijimo</w:t>
            </w:r>
            <w:r w:rsidRPr="0092302F">
              <w:rPr>
                <w:b/>
                <w:spacing w:val="6"/>
                <w:szCs w:val="24"/>
              </w:rPr>
              <w:t xml:space="preserve"> </w:t>
            </w:r>
            <w:r w:rsidRPr="0092302F">
              <w:rPr>
                <w:spacing w:val="6"/>
                <w:szCs w:val="24"/>
              </w:rPr>
              <w:t>fiksuotųjų vieneto įkainių finansavimas buvo nustatytas pagal 94 straipsnio 2 dalį, remiantis sąžiningu, teisingu ir patikrinamu apskaičiavimo metodu, pagrįstu šiuo būdu: kita objektyvia informacija (rinkos kainų tyrimas).</w:t>
            </w:r>
          </w:p>
          <w:p w14:paraId="7A8E0154" w14:textId="77777777" w:rsidR="00F07484" w:rsidRPr="0092302F" w:rsidRDefault="00F07484" w:rsidP="00F07484">
            <w:pPr>
              <w:spacing w:line="240" w:lineRule="auto"/>
              <w:ind w:firstLine="709"/>
              <w:jc w:val="both"/>
              <w:rPr>
                <w:spacing w:val="6"/>
                <w:szCs w:val="24"/>
              </w:rPr>
            </w:pPr>
            <w:r w:rsidRPr="0092302F">
              <w:rPr>
                <w:b/>
                <w:spacing w:val="6"/>
                <w:szCs w:val="24"/>
              </w:rPr>
              <w:t>Remdamasi SIA dydžių nustatymo tyrimo vertinimu, Audito institucija gali patvirtinti, kad siūloma struktūra atitinka norminius reikalavimus, visų pirma</w:t>
            </w:r>
            <w:r w:rsidRPr="0092302F">
              <w:rPr>
                <w:spacing w:val="6"/>
                <w:szCs w:val="24"/>
              </w:rPr>
              <w:t>:</w:t>
            </w:r>
          </w:p>
          <w:p w14:paraId="34D5DBE4" w14:textId="77777777" w:rsidR="00F07484" w:rsidRPr="0092302F" w:rsidRDefault="00F07484" w:rsidP="00F07484">
            <w:pPr>
              <w:pStyle w:val="Sraopastraipa"/>
              <w:numPr>
                <w:ilvl w:val="0"/>
                <w:numId w:val="50"/>
              </w:numPr>
              <w:spacing w:before="0" w:after="200" w:line="240" w:lineRule="auto"/>
              <w:ind w:left="0" w:firstLine="709"/>
              <w:jc w:val="both"/>
              <w:rPr>
                <w:spacing w:val="6"/>
                <w:szCs w:val="24"/>
              </w:rPr>
            </w:pPr>
            <w:r w:rsidRPr="0092302F">
              <w:rPr>
                <w:spacing w:val="6"/>
                <w:szCs w:val="24"/>
              </w:rPr>
              <w:t>apskaičiavimo metodas yra sąžiningas, teisingas ir patikrinamas;</w:t>
            </w:r>
          </w:p>
          <w:p w14:paraId="0B6194B8" w14:textId="77777777" w:rsidR="00F07484" w:rsidRPr="0092302F" w:rsidRDefault="00F07484" w:rsidP="00F07484">
            <w:pPr>
              <w:pStyle w:val="Sraopastraipa"/>
              <w:numPr>
                <w:ilvl w:val="0"/>
                <w:numId w:val="50"/>
              </w:numPr>
              <w:spacing w:before="0" w:after="200" w:line="240" w:lineRule="auto"/>
              <w:ind w:left="0" w:firstLine="709"/>
              <w:jc w:val="both"/>
              <w:rPr>
                <w:spacing w:val="6"/>
                <w:szCs w:val="24"/>
              </w:rPr>
            </w:pPr>
            <w:r w:rsidRPr="0092302F">
              <w:rPr>
                <w:spacing w:val="6"/>
                <w:szCs w:val="24"/>
              </w:rPr>
              <w:t>naudojami duomenys yra pagrįsti: kita objektyvia informacija (rinkos kainų tyrimas); Naudoti duomenys įvertinti kaip patikimi ir susiję su veiksmų tipu;</w:t>
            </w:r>
          </w:p>
          <w:p w14:paraId="399316FC" w14:textId="77777777" w:rsidR="00F07484" w:rsidRPr="0092302F" w:rsidRDefault="00F07484" w:rsidP="00F07484">
            <w:pPr>
              <w:pStyle w:val="Sraopastraipa"/>
              <w:numPr>
                <w:ilvl w:val="0"/>
                <w:numId w:val="50"/>
              </w:numPr>
              <w:spacing w:before="0" w:after="200" w:line="240" w:lineRule="auto"/>
              <w:ind w:left="0" w:firstLine="709"/>
              <w:jc w:val="both"/>
              <w:rPr>
                <w:spacing w:val="6"/>
                <w:szCs w:val="24"/>
              </w:rPr>
            </w:pPr>
            <w:r w:rsidRPr="0092302F">
              <w:rPr>
                <w:spacing w:val="6"/>
                <w:szCs w:val="24"/>
              </w:rPr>
              <w:t>išlaidų kategorijos ir rūšys, į kurias atsižvelgiama nustatant SIA dydžius, atitinka atitinkamas nacionalines ir ES tinkamumo finansuoti taisykles, visų pirma nustatytas Bendrųjų nuostatų reglamento III skyriaus 64 ir 67 straipsniuose;</w:t>
            </w:r>
          </w:p>
          <w:p w14:paraId="5AE5879A" w14:textId="77777777" w:rsidR="00F07484" w:rsidRPr="0092302F" w:rsidRDefault="00F07484" w:rsidP="00F07484">
            <w:pPr>
              <w:pStyle w:val="Sraopastraipa"/>
              <w:numPr>
                <w:ilvl w:val="0"/>
                <w:numId w:val="50"/>
              </w:numPr>
              <w:spacing w:before="0" w:after="200" w:line="240" w:lineRule="auto"/>
              <w:ind w:left="0" w:firstLine="709"/>
              <w:jc w:val="both"/>
              <w:rPr>
                <w:spacing w:val="6"/>
                <w:szCs w:val="24"/>
              </w:rPr>
            </w:pPr>
            <w:r w:rsidRPr="0092302F">
              <w:rPr>
                <w:spacing w:val="6"/>
                <w:szCs w:val="24"/>
              </w:rPr>
              <w:t>remiantis turima informacija apie fiksuotojo vieneto įkainio struktūrą, nėra rizikos, kad tos pačios išlaidos bus dvigubai finansuojamos (aptariami SIA dydžiai nepadengia visų veiksmo išlaidų, papildomos išlaidos, kompensuojamos kaip realios išlaidos ir naudojant kitą (-</w:t>
            </w:r>
            <w:proofErr w:type="spellStart"/>
            <w:r w:rsidRPr="0092302F">
              <w:rPr>
                <w:spacing w:val="6"/>
                <w:szCs w:val="24"/>
              </w:rPr>
              <w:t>us</w:t>
            </w:r>
            <w:proofErr w:type="spellEnd"/>
            <w:r w:rsidRPr="0092302F">
              <w:rPr>
                <w:spacing w:val="6"/>
                <w:szCs w:val="24"/>
              </w:rPr>
              <w:t>) SIA dydį (-</w:t>
            </w:r>
            <w:proofErr w:type="spellStart"/>
            <w:r w:rsidRPr="0092302F">
              <w:rPr>
                <w:spacing w:val="6"/>
                <w:szCs w:val="24"/>
              </w:rPr>
              <w:t>ius</w:t>
            </w:r>
            <w:proofErr w:type="spellEnd"/>
            <w:r w:rsidRPr="0092302F">
              <w:rPr>
                <w:spacing w:val="6"/>
                <w:szCs w:val="24"/>
              </w:rPr>
              <w:t>), nesidubliuoja arba nepadengia tų pačių išlaidų);</w:t>
            </w:r>
          </w:p>
          <w:p w14:paraId="329018C8" w14:textId="77777777" w:rsidR="00F07484" w:rsidRPr="0092302F" w:rsidRDefault="00F07484" w:rsidP="00F07484">
            <w:pPr>
              <w:pStyle w:val="Sraopastraipa"/>
              <w:numPr>
                <w:ilvl w:val="0"/>
                <w:numId w:val="50"/>
              </w:numPr>
              <w:spacing w:before="0" w:after="200" w:line="240" w:lineRule="auto"/>
              <w:ind w:left="0" w:firstLine="709"/>
              <w:jc w:val="both"/>
              <w:rPr>
                <w:spacing w:val="6"/>
                <w:szCs w:val="24"/>
              </w:rPr>
            </w:pPr>
            <w:r w:rsidRPr="0092302F">
              <w:rPr>
                <w:spacing w:val="6"/>
                <w:szCs w:val="24"/>
              </w:rPr>
              <w:t>nustatytos SIA  sumos už matavimo vienetą atitinka padarytas prielaidas ir duomenis, naudojamus nustatant sumas;</w:t>
            </w:r>
          </w:p>
          <w:p w14:paraId="5D137178" w14:textId="77777777" w:rsidR="00F07484" w:rsidRPr="0092302F" w:rsidRDefault="00F07484" w:rsidP="00F07484">
            <w:pPr>
              <w:pStyle w:val="Sraopastraipa"/>
              <w:numPr>
                <w:ilvl w:val="0"/>
                <w:numId w:val="50"/>
              </w:numPr>
              <w:spacing w:before="0" w:after="200" w:line="240" w:lineRule="auto"/>
              <w:ind w:left="0" w:firstLine="709"/>
              <w:jc w:val="both"/>
              <w:rPr>
                <w:spacing w:val="6"/>
                <w:szCs w:val="24"/>
              </w:rPr>
            </w:pPr>
            <w:r w:rsidRPr="0092302F">
              <w:rPr>
                <w:spacing w:val="6"/>
                <w:szCs w:val="24"/>
              </w:rPr>
              <w:t xml:space="preserve">koregavimo metodo aprašyme pateikiama pakankamai informacijos apie jo taikymo sąlygas ir laiką, sąlygos yra aiškios ir išmatuojamos, o metodas laikomas tinkamu.  </w:t>
            </w:r>
          </w:p>
          <w:p w14:paraId="4DF4E701" w14:textId="77777777" w:rsidR="00F07484" w:rsidRPr="0092302F" w:rsidRDefault="00F07484" w:rsidP="00F07484">
            <w:pPr>
              <w:spacing w:line="240" w:lineRule="auto"/>
              <w:ind w:firstLine="709"/>
              <w:jc w:val="both"/>
              <w:rPr>
                <w:spacing w:val="6"/>
                <w:szCs w:val="24"/>
              </w:rPr>
            </w:pPr>
            <w:r w:rsidRPr="0092302F">
              <w:rPr>
                <w:spacing w:val="6"/>
                <w:szCs w:val="24"/>
              </w:rPr>
              <w:t>Kalbant apie priemones, kuriomis užtikrinama duomenų patikra, kokybė, rinkimas ir saugojimas, planuojama naudoti atitinkamus patvirtinamuosius dokumentus ir sistemą, siekiant patvirtinti, kad pasiektas tarpinis vienetų skaičius ir duomenų saugojimas.</w:t>
            </w:r>
          </w:p>
          <w:p w14:paraId="2BE05CEB" w14:textId="2F333F51" w:rsidR="003E2292" w:rsidRPr="00987C05" w:rsidRDefault="00F07484" w:rsidP="00987C05">
            <w:pPr>
              <w:spacing w:line="240" w:lineRule="auto"/>
              <w:ind w:firstLine="709"/>
              <w:jc w:val="both"/>
              <w:rPr>
                <w:spacing w:val="6"/>
                <w:szCs w:val="24"/>
              </w:rPr>
            </w:pPr>
            <w:r w:rsidRPr="0092302F">
              <w:rPr>
                <w:spacing w:val="6"/>
                <w:szCs w:val="24"/>
              </w:rPr>
              <w:t>Šis vertinimas apima visus atitinkamus elementus, išvardytus Komisijos audito tarnybų kontrolinio sąrašo SIA 1 skirsnyje.</w:t>
            </w:r>
          </w:p>
        </w:tc>
      </w:tr>
    </w:tbl>
    <w:p w14:paraId="5BA674FB" w14:textId="77777777" w:rsidR="00B95202" w:rsidRPr="002A01D5" w:rsidRDefault="00B95202" w:rsidP="00144A3E"/>
    <w:sectPr w:rsidR="00B95202" w:rsidRPr="002A01D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2AF60C" w14:textId="77777777" w:rsidR="00E917EF" w:rsidRDefault="00E917EF" w:rsidP="003E2292">
      <w:pPr>
        <w:spacing w:before="0" w:after="0" w:line="240" w:lineRule="auto"/>
      </w:pPr>
      <w:r>
        <w:separator/>
      </w:r>
    </w:p>
  </w:endnote>
  <w:endnote w:type="continuationSeparator" w:id="0">
    <w:p w14:paraId="65C29A6B" w14:textId="77777777" w:rsidR="00E917EF" w:rsidRDefault="00E917EF" w:rsidP="003E229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jc w:val="center"/>
      <w:tblLayout w:type="fixed"/>
      <w:tblCellMar>
        <w:left w:w="0" w:type="dxa"/>
        <w:right w:w="0" w:type="dxa"/>
      </w:tblCellMar>
      <w:tblLook w:val="01E0" w:firstRow="1" w:lastRow="1" w:firstColumn="1" w:lastColumn="1" w:noHBand="0" w:noVBand="0"/>
    </w:tblPr>
    <w:tblGrid>
      <w:gridCol w:w="3421"/>
      <w:gridCol w:w="1399"/>
      <w:gridCol w:w="1205"/>
      <w:gridCol w:w="200"/>
      <w:gridCol w:w="1430"/>
      <w:gridCol w:w="848"/>
      <w:gridCol w:w="1135"/>
    </w:tblGrid>
    <w:tr w:rsidR="008C6068" w:rsidRPr="00D94637" w14:paraId="42471333" w14:textId="77777777" w:rsidTr="0085409E">
      <w:trPr>
        <w:jc w:val="center"/>
      </w:trPr>
      <w:tc>
        <w:tcPr>
          <w:tcW w:w="5000" w:type="pct"/>
          <w:gridSpan w:val="7"/>
          <w:shd w:val="clear" w:color="auto" w:fill="auto"/>
          <w:tcMar>
            <w:top w:w="57" w:type="dxa"/>
          </w:tcMar>
        </w:tcPr>
        <w:p w14:paraId="28077CAF" w14:textId="77777777" w:rsidR="008C6068" w:rsidRPr="00D94637" w:rsidRDefault="008C6068" w:rsidP="0085409E">
          <w:pPr>
            <w:pStyle w:val="FooterText"/>
            <w:pBdr>
              <w:top w:val="single" w:sz="4" w:space="1" w:color="auto"/>
            </w:pBdr>
            <w:spacing w:before="200"/>
            <w:rPr>
              <w:sz w:val="2"/>
              <w:szCs w:val="2"/>
            </w:rPr>
          </w:pPr>
        </w:p>
      </w:tc>
    </w:tr>
    <w:tr w:rsidR="008C6068" w:rsidRPr="00B310DC" w14:paraId="1F354864" w14:textId="77777777" w:rsidTr="0085409E">
      <w:trPr>
        <w:jc w:val="center"/>
      </w:trPr>
      <w:tc>
        <w:tcPr>
          <w:tcW w:w="2500" w:type="pct"/>
          <w:gridSpan w:val="2"/>
          <w:shd w:val="clear" w:color="auto" w:fill="auto"/>
          <w:tcMar>
            <w:top w:w="0" w:type="dxa"/>
          </w:tcMar>
        </w:tcPr>
        <w:p w14:paraId="3BB86C43" w14:textId="77777777" w:rsidR="008C6068" w:rsidRPr="00AD7BF2" w:rsidRDefault="008C6068" w:rsidP="0085409E">
          <w:pPr>
            <w:pStyle w:val="FooterText"/>
          </w:pPr>
          <w:r>
            <w:t>SN 1611/21</w:t>
          </w:r>
          <w:r w:rsidRPr="002511D8">
            <w:t xml:space="preserve"> </w:t>
          </w:r>
          <w:r>
            <w:t>ADD 1 REV 1</w:t>
          </w:r>
        </w:p>
      </w:tc>
      <w:tc>
        <w:tcPr>
          <w:tcW w:w="625" w:type="pct"/>
          <w:shd w:val="clear" w:color="auto" w:fill="auto"/>
          <w:tcMar>
            <w:top w:w="0" w:type="dxa"/>
          </w:tcMar>
        </w:tcPr>
        <w:p w14:paraId="2D1E0CEC" w14:textId="77777777" w:rsidR="008C6068" w:rsidRPr="00AD7BF2" w:rsidRDefault="008C6068" w:rsidP="0085409E">
          <w:pPr>
            <w:pStyle w:val="FooterText"/>
            <w:jc w:val="center"/>
          </w:pPr>
        </w:p>
      </w:tc>
      <w:tc>
        <w:tcPr>
          <w:tcW w:w="1286" w:type="pct"/>
          <w:gridSpan w:val="3"/>
          <w:shd w:val="clear" w:color="auto" w:fill="auto"/>
          <w:tcMar>
            <w:top w:w="0" w:type="dxa"/>
          </w:tcMar>
        </w:tcPr>
        <w:p w14:paraId="74E2979E" w14:textId="77777777" w:rsidR="008C6068" w:rsidRPr="002511D8" w:rsidRDefault="008C6068" w:rsidP="0085409E">
          <w:pPr>
            <w:pStyle w:val="FooterText"/>
            <w:jc w:val="center"/>
          </w:pPr>
          <w:proofErr w:type="spellStart"/>
          <w:r>
            <w:t>da,lj,nv</w:t>
          </w:r>
          <w:proofErr w:type="spellEnd"/>
          <w:r>
            <w:t>/DA,NV,LJ/</w:t>
          </w:r>
          <w:proofErr w:type="spellStart"/>
          <w:r>
            <w:t>nva</w:t>
          </w:r>
          <w:proofErr w:type="spellEnd"/>
        </w:p>
      </w:tc>
      <w:tc>
        <w:tcPr>
          <w:tcW w:w="589" w:type="pct"/>
          <w:shd w:val="clear" w:color="auto" w:fill="auto"/>
          <w:tcMar>
            <w:top w:w="0" w:type="dxa"/>
          </w:tcMar>
        </w:tcPr>
        <w:p w14:paraId="33DF7917" w14:textId="77777777" w:rsidR="008C6068" w:rsidRPr="00B310DC" w:rsidRDefault="008C6068" w:rsidP="0085409E">
          <w:pPr>
            <w:pStyle w:val="FooterText"/>
            <w:jc w:val="right"/>
          </w:pPr>
          <w:r>
            <w:fldChar w:fldCharType="begin"/>
          </w:r>
          <w:r>
            <w:instrText xml:space="preserve"> PAGE  \* MERGEFORMAT </w:instrText>
          </w:r>
          <w:r>
            <w:fldChar w:fldCharType="separate"/>
          </w:r>
          <w:r w:rsidR="002A01D5">
            <w:rPr>
              <w:noProof/>
            </w:rPr>
            <w:t>16</w:t>
          </w:r>
          <w:r>
            <w:fldChar w:fldCharType="end"/>
          </w:r>
        </w:p>
      </w:tc>
    </w:tr>
    <w:tr w:rsidR="008C6068" w:rsidRPr="00D94637" w14:paraId="05DF1F51" w14:textId="77777777" w:rsidTr="0085409E">
      <w:trPr>
        <w:jc w:val="center"/>
      </w:trPr>
      <w:tc>
        <w:tcPr>
          <w:tcW w:w="1774" w:type="pct"/>
          <w:shd w:val="clear" w:color="auto" w:fill="auto"/>
        </w:tcPr>
        <w:p w14:paraId="5A26E06B" w14:textId="77777777" w:rsidR="008C6068" w:rsidRPr="00AD7BF2" w:rsidRDefault="008C6068" w:rsidP="0085409E">
          <w:pPr>
            <w:pStyle w:val="FooterText"/>
            <w:spacing w:before="40"/>
          </w:pPr>
          <w:r>
            <w:t>V PRIEDAS</w:t>
          </w:r>
        </w:p>
      </w:tc>
      <w:tc>
        <w:tcPr>
          <w:tcW w:w="1455" w:type="pct"/>
          <w:gridSpan w:val="3"/>
          <w:shd w:val="clear" w:color="auto" w:fill="auto"/>
        </w:tcPr>
        <w:p w14:paraId="207C5CA3" w14:textId="77777777" w:rsidR="008C6068" w:rsidRPr="00AD7BF2" w:rsidRDefault="008C6068" w:rsidP="0085409E">
          <w:pPr>
            <w:pStyle w:val="FooterText"/>
            <w:spacing w:before="40"/>
            <w:jc w:val="center"/>
          </w:pPr>
          <w:r>
            <w:t>ECOMP.2</w:t>
          </w:r>
        </w:p>
      </w:tc>
      <w:tc>
        <w:tcPr>
          <w:tcW w:w="742" w:type="pct"/>
          <w:shd w:val="clear" w:color="auto" w:fill="auto"/>
        </w:tcPr>
        <w:p w14:paraId="5DFAA50A" w14:textId="77777777" w:rsidR="008C6068" w:rsidRPr="00D94637" w:rsidRDefault="008C6068" w:rsidP="0085409E">
          <w:pPr>
            <w:pStyle w:val="FooterText"/>
            <w:jc w:val="center"/>
            <w:rPr>
              <w:b/>
              <w:position w:val="-4"/>
              <w:sz w:val="36"/>
            </w:rPr>
          </w:pPr>
        </w:p>
      </w:tc>
      <w:tc>
        <w:tcPr>
          <w:tcW w:w="1029" w:type="pct"/>
          <w:gridSpan w:val="2"/>
          <w:shd w:val="clear" w:color="auto" w:fill="auto"/>
        </w:tcPr>
        <w:p w14:paraId="739A69F0" w14:textId="77777777" w:rsidR="008C6068" w:rsidRPr="000310C2" w:rsidRDefault="008C6068" w:rsidP="0085409E">
          <w:pPr>
            <w:pStyle w:val="FooterText"/>
            <w:jc w:val="right"/>
            <w:rPr>
              <w:spacing w:val="-20"/>
              <w:sz w:val="16"/>
            </w:rPr>
          </w:pPr>
          <w:r>
            <w:rPr>
              <w:b/>
              <w:spacing w:val="-20"/>
              <w:position w:val="-4"/>
              <w:sz w:val="36"/>
            </w:rPr>
            <w:t>LT</w:t>
          </w:r>
        </w:p>
      </w:tc>
    </w:tr>
  </w:tbl>
  <w:p w14:paraId="5BC1151B" w14:textId="77777777" w:rsidR="008C6068" w:rsidRPr="00704A6B" w:rsidRDefault="008C6068" w:rsidP="0085409E">
    <w:pPr>
      <w:pStyle w:val="FooterCounci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2FAE37" w14:textId="77777777" w:rsidR="00E917EF" w:rsidRDefault="00E917EF" w:rsidP="003E2292">
      <w:pPr>
        <w:spacing w:before="0" w:after="0" w:line="240" w:lineRule="auto"/>
      </w:pPr>
      <w:r>
        <w:separator/>
      </w:r>
    </w:p>
  </w:footnote>
  <w:footnote w:type="continuationSeparator" w:id="0">
    <w:p w14:paraId="46FC56BB" w14:textId="77777777" w:rsidR="00E917EF" w:rsidRDefault="00E917EF" w:rsidP="003E2292">
      <w:pPr>
        <w:spacing w:before="0" w:after="0" w:line="240" w:lineRule="auto"/>
      </w:pPr>
      <w:r>
        <w:continuationSeparator/>
      </w:r>
    </w:p>
  </w:footnote>
  <w:footnote w:id="1">
    <w:p w14:paraId="5989EDC3" w14:textId="77777777" w:rsidR="008C6068" w:rsidRPr="004B7249" w:rsidRDefault="008C6068" w:rsidP="004D1538">
      <w:pPr>
        <w:pStyle w:val="Puslapioinaostekstas"/>
        <w:jc w:val="both"/>
        <w:rPr>
          <w:sz w:val="20"/>
        </w:rPr>
      </w:pPr>
      <w:r w:rsidRPr="005123CA">
        <w:rPr>
          <w:rStyle w:val="Puslapioinaosnuoroda"/>
          <w:bCs/>
          <w:sz w:val="20"/>
        </w:rPr>
        <w:footnoteRef/>
      </w:r>
      <w:r w:rsidRPr="004B7249">
        <w:rPr>
          <w:sz w:val="20"/>
        </w:rPr>
        <w:tab/>
        <w:t>Tai skirstymo pagal intervencinių priemonių srities matmenį kodas, pateikimas BNR I priedo 1 lentelėje ir EJRŽAF reglamento IV priede.</w:t>
      </w:r>
    </w:p>
  </w:footnote>
  <w:footnote w:id="2">
    <w:p w14:paraId="1B733473" w14:textId="77777777" w:rsidR="008C6068" w:rsidRPr="00D62DD8" w:rsidRDefault="008C6068" w:rsidP="004D1538">
      <w:pPr>
        <w:pStyle w:val="Puslapioinaostekstas"/>
        <w:jc w:val="both"/>
        <w:rPr>
          <w:szCs w:val="24"/>
        </w:rPr>
      </w:pPr>
      <w:r w:rsidRPr="005123CA">
        <w:rPr>
          <w:rStyle w:val="Puslapioinaosnuoroda"/>
          <w:bCs/>
          <w:sz w:val="20"/>
        </w:rPr>
        <w:footnoteRef/>
      </w:r>
      <w:r w:rsidRPr="004B7249">
        <w:rPr>
          <w:sz w:val="20"/>
        </w:rPr>
        <w:tab/>
        <w:t>Tai bendro rodiklio, jei taikytina, kodas.</w:t>
      </w:r>
    </w:p>
  </w:footnote>
  <w:footnote w:id="3">
    <w:p w14:paraId="2DAFD4C1" w14:textId="77777777" w:rsidR="008C6068" w:rsidRPr="00361416" w:rsidRDefault="008C6068" w:rsidP="004B7249">
      <w:pPr>
        <w:pStyle w:val="Puslapioinaostekstas"/>
        <w:jc w:val="both"/>
        <w:rPr>
          <w:sz w:val="20"/>
        </w:rPr>
      </w:pPr>
      <w:r w:rsidRPr="005123CA">
        <w:rPr>
          <w:rStyle w:val="Puslapioinaosnuoroda"/>
          <w:bCs/>
          <w:sz w:val="20"/>
        </w:rPr>
        <w:footnoteRef/>
      </w:r>
      <w:r w:rsidRPr="004B7249">
        <w:rPr>
          <w:sz w:val="20"/>
        </w:rPr>
        <w:tab/>
        <w:t>Numatoma veiksmų atrankos pradžios data ir numatoma jų užbaigimo galutinė data (nuoroda – 63 straipsnio 5 dalis).</w:t>
      </w:r>
    </w:p>
  </w:footnote>
  <w:footnote w:id="4">
    <w:p w14:paraId="10BEF5F5" w14:textId="79D91D57" w:rsidR="00877D72" w:rsidRDefault="00877D72" w:rsidP="00E6400F">
      <w:pPr>
        <w:pStyle w:val="Puslapioinaostekstas"/>
        <w:jc w:val="both"/>
      </w:pPr>
      <w:r w:rsidRPr="00361416">
        <w:rPr>
          <w:rStyle w:val="Puslapioinaosnuoroda"/>
          <w:sz w:val="20"/>
        </w:rPr>
        <w:footnoteRef/>
      </w:r>
      <w:r w:rsidRPr="00361416">
        <w:rPr>
          <w:sz w:val="20"/>
        </w:rPr>
        <w:t xml:space="preserve"> </w:t>
      </w:r>
      <w:r w:rsidR="00B65639" w:rsidRPr="00361416">
        <w:t xml:space="preserve">           </w:t>
      </w:r>
      <w:r w:rsidRPr="00361416">
        <w:rPr>
          <w:sz w:val="20"/>
        </w:rPr>
        <w:t xml:space="preserve">LR švietimo, mokslo ir sporto ministro 2022 m. rugpjūčio 24 d. įsakymu Nr. V-1269 patvirtintos priešmokyklinio, pradinio, pagrindinio ir vidurinio ugdymo bendrosios programos. Šaltinis: </w:t>
      </w:r>
      <w:hyperlink r:id="rId1" w:history="1">
        <w:r w:rsidR="009D2013" w:rsidRPr="00061BD0">
          <w:rPr>
            <w:rStyle w:val="Hipersaitas"/>
            <w:color w:val="0070C0"/>
            <w:sz w:val="20"/>
          </w:rPr>
          <w:t>https://www.e-tar.lt/portal/lt/legalAct/1a764050239511edb4cae1b158f98ea5</w:t>
        </w:r>
      </w:hyperlink>
      <w:r w:rsidRPr="00B65639">
        <w:rPr>
          <w:color w:val="0070C0"/>
          <w:sz w:val="20"/>
        </w:rPr>
        <w:t xml:space="preserve"> </w:t>
      </w:r>
    </w:p>
  </w:footnote>
  <w:footnote w:id="5">
    <w:p w14:paraId="1F1F24F0" w14:textId="6FB1B18F" w:rsidR="00BC478A" w:rsidRPr="00361416" w:rsidRDefault="00BC478A" w:rsidP="006E75AA">
      <w:pPr>
        <w:pStyle w:val="Puslapioinaostekstas"/>
        <w:jc w:val="both"/>
      </w:pPr>
      <w:r w:rsidRPr="00361416">
        <w:rPr>
          <w:rStyle w:val="Puslapioinaosnuoroda"/>
          <w:sz w:val="20"/>
        </w:rPr>
        <w:footnoteRef/>
      </w:r>
      <w:r w:rsidRPr="00361416">
        <w:rPr>
          <w:sz w:val="20"/>
        </w:rPr>
        <w:t xml:space="preserve"> </w:t>
      </w:r>
      <w:r w:rsidR="00061BD0" w:rsidRPr="00361416">
        <w:t xml:space="preserve">        </w:t>
      </w:r>
      <w:r w:rsidRPr="00361416">
        <w:rPr>
          <w:sz w:val="20"/>
        </w:rPr>
        <w:t xml:space="preserve">Veiksmo pabaigos data nurodyta atsižvelgiant į tai, kad siekiant užtriktini tinkamą ugdymo procesą būtina mokyklas skubiai aprūpinti vadovėliais, kurie yra parengti pagal atnaujintas bendrojo ugdymo bendrąsias programas ir vadovėliai mokyklas turi pasiekti </w:t>
      </w:r>
      <w:r w:rsidR="004340F5" w:rsidRPr="00361416">
        <w:rPr>
          <w:sz w:val="20"/>
        </w:rPr>
        <w:t xml:space="preserve">ateinančių (sekančių) </w:t>
      </w:r>
      <w:r w:rsidRPr="00361416">
        <w:rPr>
          <w:sz w:val="20"/>
        </w:rPr>
        <w:t xml:space="preserve">mokslo metų pradžioje. Skyrus papildomą finansavimą ES lėšomis veiksmo pabaigos data gali būti vėlesnė. </w:t>
      </w:r>
    </w:p>
  </w:footnote>
  <w:footnote w:id="6">
    <w:p w14:paraId="11D36F6B" w14:textId="77777777" w:rsidR="007F3087" w:rsidRPr="004B7249" w:rsidRDefault="007F3087" w:rsidP="007F3087">
      <w:pPr>
        <w:pStyle w:val="Puslapioinaostekstas"/>
        <w:jc w:val="both"/>
        <w:rPr>
          <w:sz w:val="20"/>
        </w:rPr>
      </w:pPr>
      <w:r w:rsidRPr="00361416">
        <w:rPr>
          <w:rStyle w:val="Puslapioinaosnuoroda"/>
          <w:bCs/>
          <w:sz w:val="20"/>
        </w:rPr>
        <w:footnoteRef/>
      </w:r>
      <w:r w:rsidRPr="00361416">
        <w:rPr>
          <w:sz w:val="20"/>
        </w:rPr>
        <w:tab/>
        <w:t>Tinkamas finansavimo laikotarpis.</w:t>
      </w:r>
    </w:p>
  </w:footnote>
  <w:footnote w:id="7">
    <w:p w14:paraId="4D81B3B3" w14:textId="77777777" w:rsidR="008C6068" w:rsidRPr="004B7249" w:rsidRDefault="008C6068" w:rsidP="004B7249">
      <w:pPr>
        <w:pStyle w:val="Puslapioinaostekstas"/>
        <w:jc w:val="both"/>
        <w:rPr>
          <w:sz w:val="20"/>
        </w:rPr>
      </w:pPr>
      <w:r w:rsidRPr="005123CA">
        <w:rPr>
          <w:rStyle w:val="Puslapioinaosnuoroda"/>
          <w:bCs/>
          <w:sz w:val="20"/>
        </w:rPr>
        <w:footnoteRef/>
      </w:r>
      <w:r w:rsidRPr="004B7249">
        <w:rPr>
          <w:sz w:val="20"/>
        </w:rPr>
        <w:tab/>
        <w:t>Veiksmų, apimančių kelis supaprastinto išlaidų apmokėjimo būdus, skirtingus projektus ar vienas po kito einančius veiksmo etapus, atveju reikia užpildyti 3–11 laukelius kiekvienam rodikliui, kurį pasiekus išlaidos yra atlyginamos.</w:t>
      </w:r>
    </w:p>
  </w:footnote>
  <w:footnote w:id="8">
    <w:p w14:paraId="03D7ADBA" w14:textId="09E29957" w:rsidR="008C6068" w:rsidRPr="004B7249" w:rsidRDefault="008C6068" w:rsidP="004B7249">
      <w:pPr>
        <w:pStyle w:val="Puslapioinaostekstas"/>
        <w:jc w:val="both"/>
        <w:rPr>
          <w:sz w:val="20"/>
        </w:rPr>
      </w:pPr>
      <w:r w:rsidRPr="003D37D9">
        <w:rPr>
          <w:rStyle w:val="Puslapioinaosnuoroda"/>
          <w:bCs/>
          <w:sz w:val="20"/>
        </w:rPr>
        <w:footnoteRef/>
      </w:r>
      <w:r w:rsidR="006B05F1">
        <w:rPr>
          <w:sz w:val="20"/>
        </w:rPr>
        <w:t xml:space="preserve">   </w:t>
      </w:r>
      <w:r w:rsidR="004E4E30">
        <w:rPr>
          <w:sz w:val="20"/>
        </w:rPr>
        <w:t xml:space="preserve">         </w:t>
      </w:r>
      <w:r w:rsidRPr="004B7249">
        <w:rPr>
          <w:sz w:val="20"/>
        </w:rPr>
        <w:t>Jei taikytina, nurodykite koregavimo dažnumą ir laiką ir pateikite aiškią nuorodą į konkretų rodiklį (įskaitant saitą į</w:t>
      </w:r>
      <w:r w:rsidR="006B05F1">
        <w:rPr>
          <w:sz w:val="20"/>
        </w:rPr>
        <w:t xml:space="preserve"> </w:t>
      </w:r>
      <w:r w:rsidRPr="004B7249">
        <w:rPr>
          <w:sz w:val="20"/>
        </w:rPr>
        <w:t>interneto svetainę, kurioje šis rodiklis paskelbtas, jei taikytina).</w:t>
      </w:r>
    </w:p>
  </w:footnote>
  <w:footnote w:id="9">
    <w:p w14:paraId="66377CB8" w14:textId="006939D5" w:rsidR="00D10754" w:rsidRDefault="00D10754" w:rsidP="00D10754">
      <w:pPr>
        <w:pStyle w:val="Puslapioinaostekstas"/>
      </w:pPr>
      <w:r w:rsidRPr="00855216">
        <w:rPr>
          <w:rStyle w:val="Puslapioinaosnuoroda"/>
          <w:sz w:val="20"/>
        </w:rPr>
        <w:footnoteRef/>
      </w:r>
      <w:r w:rsidRPr="00855216">
        <w:rPr>
          <w:sz w:val="20"/>
        </w:rPr>
        <w:t xml:space="preserve"> </w:t>
      </w:r>
      <w:r w:rsidR="004E4E30">
        <w:rPr>
          <w:sz w:val="20"/>
        </w:rPr>
        <w:t xml:space="preserve">             </w:t>
      </w:r>
      <w:r w:rsidRPr="00855216">
        <w:rPr>
          <w:sz w:val="20"/>
        </w:rPr>
        <w:t xml:space="preserve">Šaltinis: </w:t>
      </w:r>
      <w:hyperlink r:id="rId2" w:history="1">
        <w:r w:rsidRPr="004E4E30">
          <w:rPr>
            <w:rStyle w:val="Hipersaitas"/>
            <w:color w:val="0070C0"/>
            <w:sz w:val="20"/>
          </w:rPr>
          <w:t>IX-751 Lietuvos Respublikos pridėtinės vertės mokesčio įstatymas (e-</w:t>
        </w:r>
        <w:proofErr w:type="spellStart"/>
        <w:r w:rsidRPr="004E4E30">
          <w:rPr>
            <w:rStyle w:val="Hipersaitas"/>
            <w:color w:val="0070C0"/>
            <w:sz w:val="20"/>
          </w:rPr>
          <w:t>tar.lt</w:t>
        </w:r>
        <w:proofErr w:type="spellEnd"/>
        <w:r w:rsidRPr="004E4E30">
          <w:rPr>
            <w:rStyle w:val="Hipersaitas"/>
            <w:color w:val="0070C0"/>
            <w:sz w:val="20"/>
          </w:rPr>
          <w:t>)</w:t>
        </w:r>
      </w:hyperlink>
    </w:p>
  </w:footnote>
  <w:footnote w:id="10">
    <w:p w14:paraId="49AC2079" w14:textId="3D4F1D66" w:rsidR="00C13495" w:rsidRPr="00752A90" w:rsidRDefault="00C13495" w:rsidP="00752A90">
      <w:pPr>
        <w:pStyle w:val="Puslapioinaostekstas"/>
        <w:jc w:val="both"/>
        <w:rPr>
          <w:sz w:val="20"/>
        </w:rPr>
      </w:pPr>
      <w:r w:rsidRPr="000B2057">
        <w:rPr>
          <w:rStyle w:val="Puslapioinaosnuoroda"/>
          <w:sz w:val="20"/>
        </w:rPr>
        <w:footnoteRef/>
      </w:r>
      <w:r w:rsidRPr="000B2057">
        <w:rPr>
          <w:sz w:val="20"/>
        </w:rPr>
        <w:t xml:space="preserve"> </w:t>
      </w:r>
      <w:r w:rsidR="004E4E30" w:rsidRPr="00752A90">
        <w:rPr>
          <w:color w:val="0070C0"/>
          <w:sz w:val="20"/>
        </w:rPr>
        <w:t xml:space="preserve">          </w:t>
      </w:r>
      <w:hyperlink r:id="rId3" w:history="1">
        <w:r w:rsidRPr="00180FF4">
          <w:rPr>
            <w:rStyle w:val="Hipersaitas"/>
            <w:color w:val="0070C0"/>
            <w:sz w:val="20"/>
          </w:rPr>
          <w:t>Vadovėlių duomenų bazė (</w:t>
        </w:r>
        <w:proofErr w:type="spellStart"/>
        <w:r w:rsidRPr="00180FF4">
          <w:rPr>
            <w:rStyle w:val="Hipersaitas"/>
            <w:color w:val="0070C0"/>
            <w:sz w:val="20"/>
          </w:rPr>
          <w:t>emokykla.lt</w:t>
        </w:r>
        <w:proofErr w:type="spellEnd"/>
        <w:r w:rsidRPr="00180FF4">
          <w:rPr>
            <w:rStyle w:val="Hipersaitas"/>
            <w:color w:val="0070C0"/>
            <w:sz w:val="20"/>
          </w:rPr>
          <w:t>)</w:t>
        </w:r>
      </w:hyperlink>
    </w:p>
  </w:footnote>
  <w:footnote w:id="11">
    <w:p w14:paraId="036658D7" w14:textId="049D52DF" w:rsidR="0062545C" w:rsidRPr="00F36B98" w:rsidRDefault="0062545C" w:rsidP="003814BC">
      <w:pPr>
        <w:pStyle w:val="Puslapioinaostekstas"/>
        <w:ind w:left="284" w:hanging="284"/>
        <w:jc w:val="both"/>
        <w:rPr>
          <w:sz w:val="20"/>
        </w:rPr>
      </w:pPr>
      <w:r w:rsidRPr="00F36B98">
        <w:rPr>
          <w:rStyle w:val="Puslapioinaosnuoroda"/>
          <w:sz w:val="20"/>
        </w:rPr>
        <w:footnoteRef/>
      </w:r>
      <w:r w:rsidRPr="00F36B98">
        <w:rPr>
          <w:sz w:val="20"/>
        </w:rPr>
        <w:tab/>
      </w:r>
      <w:r w:rsidR="00F36B98" w:rsidRPr="00F36B98">
        <w:rPr>
          <w:sz w:val="20"/>
        </w:rPr>
        <w:t>Vadovaujantis Lietuvos Respublikos finansų ministro 2022 m. birželio 22 d. įsakymu Nr. 1K-237 „Dėl 2021–2027 metų Europos Sąjungos fondų investicijų programos ir Ekonomikos gaivinimo ir atsparumo didinimo plano „Naujos kartos Lietuva“ įgyvendinimo“</w:t>
      </w:r>
      <w:r w:rsidR="00402659">
        <w:rPr>
          <w:sz w:val="20"/>
        </w:rPr>
        <w:t xml:space="preserve">, </w:t>
      </w:r>
      <w:r w:rsidR="00F36B98" w:rsidRPr="00F36B98">
        <w:rPr>
          <w:sz w:val="20"/>
        </w:rPr>
        <w:t>teikiama veiklos ataskaita, kurios viena iš dalių – mokėjimo prašymas.</w:t>
      </w:r>
      <w:r w:rsidR="00F36B98">
        <w:rPr>
          <w:sz w:val="20"/>
        </w:rPr>
        <w:t xml:space="preserve"> Šaltinis:</w:t>
      </w:r>
      <w:r w:rsidR="00F36B98" w:rsidRPr="00FE6F17">
        <w:rPr>
          <w:color w:val="0070C0"/>
          <w:sz w:val="20"/>
        </w:rPr>
        <w:t xml:space="preserve"> </w:t>
      </w:r>
      <w:hyperlink r:id="rId4" w:history="1">
        <w:r w:rsidR="00024549" w:rsidRPr="00FE6F17">
          <w:rPr>
            <w:rStyle w:val="Hipersaitas"/>
            <w:color w:val="0070C0"/>
            <w:sz w:val="20"/>
          </w:rPr>
          <w:t xml:space="preserve">1K-237 Dėl 2021-2027 metų Europos Sąjungos fondų investicijų programos ir Ekonomikos gaivinimo ir </w:t>
        </w:r>
        <w:proofErr w:type="spellStart"/>
        <w:r w:rsidR="00024549" w:rsidRPr="00FE6F17">
          <w:rPr>
            <w:rStyle w:val="Hipersaitas"/>
            <w:color w:val="0070C0"/>
            <w:sz w:val="20"/>
          </w:rPr>
          <w:t>atspar</w:t>
        </w:r>
        <w:proofErr w:type="spellEnd"/>
        <w:r w:rsidR="00024549" w:rsidRPr="00FE6F17">
          <w:rPr>
            <w:rStyle w:val="Hipersaitas"/>
            <w:color w:val="0070C0"/>
            <w:sz w:val="20"/>
          </w:rPr>
          <w:t>... (e-</w:t>
        </w:r>
        <w:proofErr w:type="spellStart"/>
        <w:r w:rsidR="00024549" w:rsidRPr="00FE6F17">
          <w:rPr>
            <w:rStyle w:val="Hipersaitas"/>
            <w:color w:val="0070C0"/>
            <w:sz w:val="20"/>
          </w:rPr>
          <w:t>tar.lt</w:t>
        </w:r>
        <w:proofErr w:type="spellEnd"/>
        <w:r w:rsidR="00024549" w:rsidRPr="00FE6F17">
          <w:rPr>
            <w:rStyle w:val="Hipersaitas"/>
            <w:color w:val="0070C0"/>
            <w:sz w:val="20"/>
          </w:rPr>
          <w:t>)</w:t>
        </w:r>
      </w:hyperlink>
    </w:p>
  </w:footnote>
  <w:footnote w:id="12">
    <w:p w14:paraId="2942F1D0" w14:textId="2280D6A8" w:rsidR="003814BC" w:rsidRPr="00744AA4" w:rsidRDefault="008C6068" w:rsidP="00981C9D">
      <w:pPr>
        <w:pStyle w:val="Puslapioinaostekstas"/>
        <w:ind w:left="284" w:hanging="284"/>
        <w:rPr>
          <w:color w:val="0070C0"/>
          <w:sz w:val="20"/>
          <w:u w:val="single"/>
        </w:rPr>
      </w:pPr>
      <w:r w:rsidRPr="00744AA4">
        <w:rPr>
          <w:rStyle w:val="Puslapioinaosnuoroda"/>
          <w:sz w:val="20"/>
        </w:rPr>
        <w:footnoteRef/>
      </w:r>
      <w:r>
        <w:rPr>
          <w:sz w:val="20"/>
        </w:rPr>
        <w:tab/>
      </w:r>
      <w:r w:rsidR="00ED5586">
        <w:rPr>
          <w:sz w:val="20"/>
        </w:rPr>
        <w:t xml:space="preserve">Vadovaujantis </w:t>
      </w:r>
      <w:r w:rsidR="00402659" w:rsidRPr="00402659">
        <w:rPr>
          <w:sz w:val="20"/>
        </w:rPr>
        <w:t>Lietuvos Respublikos finansų ministro 2022 m. birželio 22 d. įsakymu Nr. 1K-237 „Dėl 2021–2027 metų Europos Sąjungos fondų investicijų programos ir Ekonomikos gaivinimo ir atsparumo didinimo plano „Naujos kartos Lietuva“ įgyvendinimo“</w:t>
      </w:r>
      <w:r w:rsidR="00402659">
        <w:rPr>
          <w:sz w:val="20"/>
        </w:rPr>
        <w:t>. Šaltinis:</w:t>
      </w:r>
      <w:r w:rsidR="00402659" w:rsidRPr="00FE6F17">
        <w:rPr>
          <w:color w:val="0070C0"/>
          <w:sz w:val="20"/>
        </w:rPr>
        <w:t xml:space="preserve"> </w:t>
      </w:r>
      <w:hyperlink r:id="rId5" w:history="1">
        <w:r w:rsidR="00024549" w:rsidRPr="00FE6F17">
          <w:rPr>
            <w:rStyle w:val="Hipersaitas"/>
            <w:color w:val="0070C0"/>
            <w:sz w:val="20"/>
          </w:rPr>
          <w:t xml:space="preserve">1K-237 Dėl 2021-2027 metų Europos Sąjungos fondų investicijų programos ir Ekonomikos gaivinimo ir </w:t>
        </w:r>
        <w:proofErr w:type="spellStart"/>
        <w:r w:rsidR="00024549" w:rsidRPr="00FE6F17">
          <w:rPr>
            <w:rStyle w:val="Hipersaitas"/>
            <w:color w:val="0070C0"/>
            <w:sz w:val="20"/>
          </w:rPr>
          <w:t>atspar</w:t>
        </w:r>
        <w:proofErr w:type="spellEnd"/>
        <w:r w:rsidR="00024549" w:rsidRPr="00FE6F17">
          <w:rPr>
            <w:rStyle w:val="Hipersaitas"/>
            <w:color w:val="0070C0"/>
            <w:sz w:val="20"/>
          </w:rPr>
          <w:t>... (e-</w:t>
        </w:r>
        <w:proofErr w:type="spellStart"/>
        <w:r w:rsidR="00024549" w:rsidRPr="00FE6F17">
          <w:rPr>
            <w:rStyle w:val="Hipersaitas"/>
            <w:color w:val="0070C0"/>
            <w:sz w:val="20"/>
          </w:rPr>
          <w:t>tar.lt</w:t>
        </w:r>
        <w:proofErr w:type="spellEnd"/>
        <w:r w:rsidR="00024549" w:rsidRPr="00FE6F17">
          <w:rPr>
            <w:rStyle w:val="Hipersaitas"/>
            <w:color w:val="0070C0"/>
            <w:sz w:val="20"/>
          </w:rPr>
          <w:t>)</w:t>
        </w:r>
      </w:hyperlink>
    </w:p>
  </w:footnote>
  <w:footnote w:id="13">
    <w:p w14:paraId="043067EE" w14:textId="25AC4571" w:rsidR="008C6068" w:rsidRPr="0051732D" w:rsidRDefault="008C6068" w:rsidP="003E2292">
      <w:pPr>
        <w:pStyle w:val="Puslapioinaostekstas"/>
        <w:rPr>
          <w:sz w:val="20"/>
        </w:rPr>
      </w:pPr>
      <w:r w:rsidRPr="00744AA4">
        <w:rPr>
          <w:rStyle w:val="Puslapioinaosnuoroda"/>
          <w:sz w:val="20"/>
        </w:rPr>
        <w:footnoteRef/>
      </w:r>
      <w:r w:rsidR="00B97152">
        <w:rPr>
          <w:sz w:val="20"/>
        </w:rPr>
        <w:t xml:space="preserve">   </w:t>
      </w:r>
      <w:r w:rsidRPr="00744AA4">
        <w:rPr>
          <w:sz w:val="20"/>
        </w:rPr>
        <w:t>Ar yra kokių nors galimų neigiamų pasekmių remiamų veiksmų kokybei ir, jei taip, kokių priemonių (pvz</w:t>
      </w:r>
      <w:r w:rsidR="00B97152">
        <w:rPr>
          <w:sz w:val="20"/>
        </w:rPr>
        <w:t xml:space="preserve">., </w:t>
      </w:r>
      <w:r w:rsidRPr="00744AA4">
        <w:rPr>
          <w:sz w:val="20"/>
        </w:rPr>
        <w:t>kokybės</w:t>
      </w:r>
      <w:r w:rsidR="00B97152">
        <w:rPr>
          <w:sz w:val="20"/>
        </w:rPr>
        <w:t xml:space="preserve"> </w:t>
      </w:r>
      <w:r w:rsidRPr="00744AA4">
        <w:rPr>
          <w:sz w:val="20"/>
        </w:rPr>
        <w:t>užtikrinimo) bus imtasi šiai rizikai kompensuoti?</w:t>
      </w:r>
    </w:p>
  </w:footnote>
  <w:footnote w:id="14">
    <w:p w14:paraId="42A1066A" w14:textId="732A1E01" w:rsidR="002A0604" w:rsidRDefault="002A0604" w:rsidP="002A0604">
      <w:pPr>
        <w:pStyle w:val="Puslapioinaostekstas"/>
      </w:pPr>
      <w:r w:rsidRPr="00CF14A7">
        <w:rPr>
          <w:rStyle w:val="Puslapioinaosnuoroda"/>
          <w:sz w:val="20"/>
        </w:rPr>
        <w:footnoteRef/>
      </w:r>
      <w:r w:rsidRPr="00CF14A7">
        <w:rPr>
          <w:sz w:val="20"/>
        </w:rPr>
        <w:t xml:space="preserve"> </w:t>
      </w:r>
      <w:r>
        <w:t xml:space="preserve">       </w:t>
      </w:r>
      <w:r w:rsidRPr="00981C9D">
        <w:rPr>
          <w:sz w:val="20"/>
        </w:rPr>
        <w:t xml:space="preserve">Šaltinis: </w:t>
      </w:r>
      <w:hyperlink r:id="rId6" w:history="1">
        <w:r w:rsidR="00024549" w:rsidRPr="006E4069">
          <w:rPr>
            <w:rStyle w:val="Hipersaitas"/>
            <w:color w:val="0070C0"/>
            <w:sz w:val="20"/>
          </w:rPr>
          <w:t>V-184 Dėl Bendrojo ugdymo dalykų spausdintų ir įvairių interaktyvumo lygių virtualiųjų vadovėlių ir mok... (e-</w:t>
        </w:r>
        <w:proofErr w:type="spellStart"/>
        <w:r w:rsidR="00024549" w:rsidRPr="006E4069">
          <w:rPr>
            <w:rStyle w:val="Hipersaitas"/>
            <w:color w:val="0070C0"/>
            <w:sz w:val="20"/>
          </w:rPr>
          <w:t>tar.lt</w:t>
        </w:r>
        <w:proofErr w:type="spellEnd"/>
        <w:r w:rsidR="00024549" w:rsidRPr="006E4069">
          <w:rPr>
            <w:rStyle w:val="Hipersaitas"/>
            <w:color w:val="0070C0"/>
            <w:sz w:val="20"/>
          </w:rPr>
          <w:t>)</w:t>
        </w:r>
      </w:hyperlink>
      <w:r w:rsidRPr="00FE6F17">
        <w:rPr>
          <w:color w:val="0070C0"/>
        </w:rPr>
        <w:t xml:space="preserve"> </w:t>
      </w:r>
    </w:p>
  </w:footnote>
  <w:footnote w:id="15">
    <w:p w14:paraId="335DF941" w14:textId="3EDE0DF3" w:rsidR="00460AF4" w:rsidRPr="00B13C50" w:rsidRDefault="00460AF4">
      <w:pPr>
        <w:pStyle w:val="Puslapioinaostekstas"/>
        <w:rPr>
          <w:color w:val="0070C0"/>
          <w:sz w:val="20"/>
        </w:rPr>
      </w:pPr>
      <w:r w:rsidRPr="00CF14A7">
        <w:rPr>
          <w:rStyle w:val="Puslapioinaosnuoroda"/>
          <w:sz w:val="20"/>
        </w:rPr>
        <w:footnoteRef/>
      </w:r>
      <w:r w:rsidRPr="00CF14A7">
        <w:rPr>
          <w:sz w:val="20"/>
        </w:rPr>
        <w:t xml:space="preserve"> </w:t>
      </w:r>
      <w:r w:rsidR="00101221" w:rsidRPr="00CF14A7">
        <w:t xml:space="preserve">       </w:t>
      </w:r>
      <w:r w:rsidR="00F153CD" w:rsidRPr="00CF14A7">
        <w:rPr>
          <w:sz w:val="20"/>
        </w:rPr>
        <w:t xml:space="preserve">Remiantis LR švietimo, mokslo ir sporto ministro 2022 m. rugpjūčio 24 d. įsakymu Nr. V-1269 patvirtintos priešmokyklinio, pradinio, pagrindinio ir vidurinio ugdymo bendrosios programos 1 p. Šaltinis: </w:t>
      </w:r>
      <w:r w:rsidR="00024549" w:rsidRPr="00CF14A7">
        <w:t xml:space="preserve"> </w:t>
      </w:r>
      <w:hyperlink r:id="rId7" w:history="1">
        <w:r w:rsidR="00024549" w:rsidRPr="00FE6F17">
          <w:rPr>
            <w:rStyle w:val="Hipersaitas"/>
            <w:color w:val="0070C0"/>
            <w:sz w:val="20"/>
          </w:rPr>
          <w:t>V-1269 Dėl Priešmokyklinio, pradinio, pagrindinio ir vidurinio ugdymo bendrųjų programų patvirtinimo (e-</w:t>
        </w:r>
        <w:proofErr w:type="spellStart"/>
        <w:r w:rsidR="00024549" w:rsidRPr="00FE6F17">
          <w:rPr>
            <w:rStyle w:val="Hipersaitas"/>
            <w:color w:val="0070C0"/>
            <w:sz w:val="20"/>
          </w:rPr>
          <w:t>tar.lt</w:t>
        </w:r>
        <w:proofErr w:type="spellEnd"/>
        <w:r w:rsidR="00024549" w:rsidRPr="00FE6F17">
          <w:rPr>
            <w:rStyle w:val="Hipersaitas"/>
            <w:color w:val="0070C0"/>
            <w:sz w:val="20"/>
          </w:rPr>
          <w:t>)</w:t>
        </w:r>
      </w:hyperlink>
    </w:p>
  </w:footnote>
  <w:footnote w:id="16">
    <w:p w14:paraId="10F22F16" w14:textId="200EAD3B" w:rsidR="00860D2C" w:rsidRDefault="00860D2C">
      <w:pPr>
        <w:pStyle w:val="Puslapioinaostekstas"/>
      </w:pPr>
      <w:r>
        <w:rPr>
          <w:rStyle w:val="Puslapioinaosnuoroda"/>
        </w:rPr>
        <w:footnoteRef/>
      </w:r>
      <w:r>
        <w:t xml:space="preserve"> </w:t>
      </w:r>
      <w:r w:rsidRPr="00860D2C">
        <w:rPr>
          <w:sz w:val="20"/>
        </w:rPr>
        <w:t>Čia ir toliau skaičiuotas 9 proc. PVM tarifas, remiantis Lietuvos Respublikos pridėtinės vertės mokesčio įstatymo 19 straipsnio 3 punkto 2 dalimi. Šaltinis</w:t>
      </w:r>
      <w:r w:rsidRPr="00B13C50">
        <w:rPr>
          <w:color w:val="0070C0"/>
          <w:sz w:val="20"/>
        </w:rPr>
        <w:t xml:space="preserve">: </w:t>
      </w:r>
      <w:hyperlink r:id="rId8" w:history="1">
        <w:r w:rsidR="00024549" w:rsidRPr="00B13C50">
          <w:rPr>
            <w:rStyle w:val="Hipersaitas"/>
            <w:color w:val="0070C0"/>
            <w:sz w:val="20"/>
          </w:rPr>
          <w:t>IX-751 Lietuvos Respublikos pridėtinės vertės mokesčio įstatymas (e-</w:t>
        </w:r>
        <w:proofErr w:type="spellStart"/>
        <w:r w:rsidR="00024549" w:rsidRPr="00B13C50">
          <w:rPr>
            <w:rStyle w:val="Hipersaitas"/>
            <w:color w:val="0070C0"/>
            <w:sz w:val="20"/>
          </w:rPr>
          <w:t>tar.lt</w:t>
        </w:r>
        <w:proofErr w:type="spellEnd"/>
        <w:r w:rsidR="00024549" w:rsidRPr="00B13C50">
          <w:rPr>
            <w:rStyle w:val="Hipersaitas"/>
            <w:color w:val="0070C0"/>
            <w:sz w:val="20"/>
          </w:rPr>
          <w:t>)</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61C3"/>
    <w:multiLevelType w:val="hybridMultilevel"/>
    <w:tmpl w:val="7C1E1454"/>
    <w:lvl w:ilvl="0" w:tplc="3A183DEE">
      <w:start w:val="1"/>
      <w:numFmt w:val="decimal"/>
      <w:lvlText w:val="%1."/>
      <w:lvlJc w:val="left"/>
      <w:pPr>
        <w:ind w:left="631" w:hanging="360"/>
      </w:pPr>
      <w:rPr>
        <w:rFonts w:ascii="Times New Roman" w:eastAsia="Times New Roman" w:hAnsi="Times New Roman" w:cs="Times New Roman"/>
      </w:rPr>
    </w:lvl>
    <w:lvl w:ilvl="1" w:tplc="04270019" w:tentative="1">
      <w:start w:val="1"/>
      <w:numFmt w:val="lowerLetter"/>
      <w:lvlText w:val="%2."/>
      <w:lvlJc w:val="left"/>
      <w:pPr>
        <w:ind w:left="1351" w:hanging="360"/>
      </w:pPr>
    </w:lvl>
    <w:lvl w:ilvl="2" w:tplc="0427001B" w:tentative="1">
      <w:start w:val="1"/>
      <w:numFmt w:val="lowerRoman"/>
      <w:lvlText w:val="%3."/>
      <w:lvlJc w:val="right"/>
      <w:pPr>
        <w:ind w:left="2071" w:hanging="180"/>
      </w:pPr>
    </w:lvl>
    <w:lvl w:ilvl="3" w:tplc="0427000F" w:tentative="1">
      <w:start w:val="1"/>
      <w:numFmt w:val="decimal"/>
      <w:lvlText w:val="%4."/>
      <w:lvlJc w:val="left"/>
      <w:pPr>
        <w:ind w:left="2791" w:hanging="360"/>
      </w:pPr>
    </w:lvl>
    <w:lvl w:ilvl="4" w:tplc="04270019" w:tentative="1">
      <w:start w:val="1"/>
      <w:numFmt w:val="lowerLetter"/>
      <w:lvlText w:val="%5."/>
      <w:lvlJc w:val="left"/>
      <w:pPr>
        <w:ind w:left="3511" w:hanging="360"/>
      </w:pPr>
    </w:lvl>
    <w:lvl w:ilvl="5" w:tplc="0427001B" w:tentative="1">
      <w:start w:val="1"/>
      <w:numFmt w:val="lowerRoman"/>
      <w:lvlText w:val="%6."/>
      <w:lvlJc w:val="right"/>
      <w:pPr>
        <w:ind w:left="4231" w:hanging="180"/>
      </w:pPr>
    </w:lvl>
    <w:lvl w:ilvl="6" w:tplc="0427000F" w:tentative="1">
      <w:start w:val="1"/>
      <w:numFmt w:val="decimal"/>
      <w:lvlText w:val="%7."/>
      <w:lvlJc w:val="left"/>
      <w:pPr>
        <w:ind w:left="4951" w:hanging="360"/>
      </w:pPr>
    </w:lvl>
    <w:lvl w:ilvl="7" w:tplc="04270019" w:tentative="1">
      <w:start w:val="1"/>
      <w:numFmt w:val="lowerLetter"/>
      <w:lvlText w:val="%8."/>
      <w:lvlJc w:val="left"/>
      <w:pPr>
        <w:ind w:left="5671" w:hanging="360"/>
      </w:pPr>
    </w:lvl>
    <w:lvl w:ilvl="8" w:tplc="0427001B" w:tentative="1">
      <w:start w:val="1"/>
      <w:numFmt w:val="lowerRoman"/>
      <w:lvlText w:val="%9."/>
      <w:lvlJc w:val="right"/>
      <w:pPr>
        <w:ind w:left="6391" w:hanging="180"/>
      </w:pPr>
    </w:lvl>
  </w:abstractNum>
  <w:abstractNum w:abstractNumId="1" w15:restartNumberingAfterBreak="0">
    <w:nsid w:val="03341BB7"/>
    <w:multiLevelType w:val="hybridMultilevel"/>
    <w:tmpl w:val="E19837E0"/>
    <w:lvl w:ilvl="0" w:tplc="FFFFFFFF">
      <w:start w:val="1"/>
      <w:numFmt w:val="decimal"/>
      <w:lvlText w:val="%1."/>
      <w:lvlJc w:val="left"/>
      <w:pPr>
        <w:ind w:left="819" w:hanging="360"/>
      </w:pPr>
      <w:rPr>
        <w:rFonts w:hint="default"/>
      </w:rPr>
    </w:lvl>
    <w:lvl w:ilvl="1" w:tplc="FFFFFFFF" w:tentative="1">
      <w:start w:val="1"/>
      <w:numFmt w:val="lowerLetter"/>
      <w:lvlText w:val="%2."/>
      <w:lvlJc w:val="left"/>
      <w:pPr>
        <w:ind w:left="1539" w:hanging="360"/>
      </w:pPr>
    </w:lvl>
    <w:lvl w:ilvl="2" w:tplc="FFFFFFFF" w:tentative="1">
      <w:start w:val="1"/>
      <w:numFmt w:val="lowerRoman"/>
      <w:lvlText w:val="%3."/>
      <w:lvlJc w:val="right"/>
      <w:pPr>
        <w:ind w:left="2259" w:hanging="180"/>
      </w:pPr>
    </w:lvl>
    <w:lvl w:ilvl="3" w:tplc="FFFFFFFF" w:tentative="1">
      <w:start w:val="1"/>
      <w:numFmt w:val="decimal"/>
      <w:lvlText w:val="%4."/>
      <w:lvlJc w:val="left"/>
      <w:pPr>
        <w:ind w:left="2979" w:hanging="360"/>
      </w:pPr>
    </w:lvl>
    <w:lvl w:ilvl="4" w:tplc="FFFFFFFF" w:tentative="1">
      <w:start w:val="1"/>
      <w:numFmt w:val="lowerLetter"/>
      <w:lvlText w:val="%5."/>
      <w:lvlJc w:val="left"/>
      <w:pPr>
        <w:ind w:left="3699" w:hanging="360"/>
      </w:pPr>
    </w:lvl>
    <w:lvl w:ilvl="5" w:tplc="FFFFFFFF" w:tentative="1">
      <w:start w:val="1"/>
      <w:numFmt w:val="lowerRoman"/>
      <w:lvlText w:val="%6."/>
      <w:lvlJc w:val="right"/>
      <w:pPr>
        <w:ind w:left="4419" w:hanging="180"/>
      </w:pPr>
    </w:lvl>
    <w:lvl w:ilvl="6" w:tplc="FFFFFFFF" w:tentative="1">
      <w:start w:val="1"/>
      <w:numFmt w:val="decimal"/>
      <w:lvlText w:val="%7."/>
      <w:lvlJc w:val="left"/>
      <w:pPr>
        <w:ind w:left="5139" w:hanging="360"/>
      </w:pPr>
    </w:lvl>
    <w:lvl w:ilvl="7" w:tplc="FFFFFFFF" w:tentative="1">
      <w:start w:val="1"/>
      <w:numFmt w:val="lowerLetter"/>
      <w:lvlText w:val="%8."/>
      <w:lvlJc w:val="left"/>
      <w:pPr>
        <w:ind w:left="5859" w:hanging="360"/>
      </w:pPr>
    </w:lvl>
    <w:lvl w:ilvl="8" w:tplc="FFFFFFFF" w:tentative="1">
      <w:start w:val="1"/>
      <w:numFmt w:val="lowerRoman"/>
      <w:lvlText w:val="%9."/>
      <w:lvlJc w:val="right"/>
      <w:pPr>
        <w:ind w:left="6579" w:hanging="180"/>
      </w:pPr>
    </w:lvl>
  </w:abstractNum>
  <w:abstractNum w:abstractNumId="2" w15:restartNumberingAfterBreak="0">
    <w:nsid w:val="05D72A66"/>
    <w:multiLevelType w:val="hybridMultilevel"/>
    <w:tmpl w:val="30A0B882"/>
    <w:lvl w:ilvl="0" w:tplc="1A909100">
      <w:start w:val="1"/>
      <w:numFmt w:val="decimal"/>
      <w:lvlText w:val="%1."/>
      <w:lvlJc w:val="left"/>
      <w:pPr>
        <w:ind w:left="720" w:hanging="360"/>
      </w:pPr>
      <w:rPr>
        <w:rFonts w:asciiTheme="majorBidi" w:hAnsiTheme="maj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A344C5"/>
    <w:multiLevelType w:val="hybridMultilevel"/>
    <w:tmpl w:val="1B028FCC"/>
    <w:lvl w:ilvl="0" w:tplc="0BB0AE8E">
      <w:start w:val="1"/>
      <w:numFmt w:val="decimal"/>
      <w:lvlText w:val="%1."/>
      <w:lvlJc w:val="left"/>
      <w:pPr>
        <w:ind w:left="1020" w:hanging="360"/>
      </w:pPr>
    </w:lvl>
    <w:lvl w:ilvl="1" w:tplc="F1E8D322">
      <w:start w:val="1"/>
      <w:numFmt w:val="decimal"/>
      <w:lvlText w:val="%2."/>
      <w:lvlJc w:val="left"/>
      <w:pPr>
        <w:ind w:left="1020" w:hanging="360"/>
      </w:pPr>
    </w:lvl>
    <w:lvl w:ilvl="2" w:tplc="487662EE">
      <w:start w:val="1"/>
      <w:numFmt w:val="decimal"/>
      <w:lvlText w:val="%3."/>
      <w:lvlJc w:val="left"/>
      <w:pPr>
        <w:ind w:left="1020" w:hanging="360"/>
      </w:pPr>
    </w:lvl>
    <w:lvl w:ilvl="3" w:tplc="9F4C98EE">
      <w:start w:val="1"/>
      <w:numFmt w:val="decimal"/>
      <w:lvlText w:val="%4."/>
      <w:lvlJc w:val="left"/>
      <w:pPr>
        <w:ind w:left="1020" w:hanging="360"/>
      </w:pPr>
    </w:lvl>
    <w:lvl w:ilvl="4" w:tplc="5BEE3C50">
      <w:start w:val="1"/>
      <w:numFmt w:val="decimal"/>
      <w:lvlText w:val="%5."/>
      <w:lvlJc w:val="left"/>
      <w:pPr>
        <w:ind w:left="1020" w:hanging="360"/>
      </w:pPr>
    </w:lvl>
    <w:lvl w:ilvl="5" w:tplc="2F649038">
      <w:start w:val="1"/>
      <w:numFmt w:val="decimal"/>
      <w:lvlText w:val="%6."/>
      <w:lvlJc w:val="left"/>
      <w:pPr>
        <w:ind w:left="1020" w:hanging="360"/>
      </w:pPr>
    </w:lvl>
    <w:lvl w:ilvl="6" w:tplc="3FB21B74">
      <w:start w:val="1"/>
      <w:numFmt w:val="decimal"/>
      <w:lvlText w:val="%7."/>
      <w:lvlJc w:val="left"/>
      <w:pPr>
        <w:ind w:left="1020" w:hanging="360"/>
      </w:pPr>
    </w:lvl>
    <w:lvl w:ilvl="7" w:tplc="70C81CA2">
      <w:start w:val="1"/>
      <w:numFmt w:val="decimal"/>
      <w:lvlText w:val="%8."/>
      <w:lvlJc w:val="left"/>
      <w:pPr>
        <w:ind w:left="1020" w:hanging="360"/>
      </w:pPr>
    </w:lvl>
    <w:lvl w:ilvl="8" w:tplc="F80226F2">
      <w:start w:val="1"/>
      <w:numFmt w:val="decimal"/>
      <w:lvlText w:val="%9."/>
      <w:lvlJc w:val="left"/>
      <w:pPr>
        <w:ind w:left="1020" w:hanging="360"/>
      </w:pPr>
    </w:lvl>
  </w:abstractNum>
  <w:abstractNum w:abstractNumId="4" w15:restartNumberingAfterBreak="0">
    <w:nsid w:val="07A16BA8"/>
    <w:multiLevelType w:val="hybridMultilevel"/>
    <w:tmpl w:val="BE0A1B60"/>
    <w:lvl w:ilvl="0" w:tplc="EEF029E0">
      <w:start w:val="468"/>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0C8E504A"/>
    <w:multiLevelType w:val="hybridMultilevel"/>
    <w:tmpl w:val="CFD254F4"/>
    <w:lvl w:ilvl="0" w:tplc="6868EBEE">
      <w:start w:val="1"/>
      <w:numFmt w:val="decimal"/>
      <w:lvlText w:val="%1."/>
      <w:lvlJc w:val="left"/>
      <w:pPr>
        <w:ind w:left="1020" w:hanging="360"/>
      </w:pPr>
    </w:lvl>
    <w:lvl w:ilvl="1" w:tplc="A198DF38">
      <w:start w:val="1"/>
      <w:numFmt w:val="decimal"/>
      <w:lvlText w:val="%2."/>
      <w:lvlJc w:val="left"/>
      <w:pPr>
        <w:ind w:left="1020" w:hanging="360"/>
      </w:pPr>
    </w:lvl>
    <w:lvl w:ilvl="2" w:tplc="14AC5006">
      <w:start w:val="1"/>
      <w:numFmt w:val="decimal"/>
      <w:lvlText w:val="%3."/>
      <w:lvlJc w:val="left"/>
      <w:pPr>
        <w:ind w:left="1020" w:hanging="360"/>
      </w:pPr>
    </w:lvl>
    <w:lvl w:ilvl="3" w:tplc="773257A8">
      <w:start w:val="1"/>
      <w:numFmt w:val="decimal"/>
      <w:lvlText w:val="%4."/>
      <w:lvlJc w:val="left"/>
      <w:pPr>
        <w:ind w:left="1020" w:hanging="360"/>
      </w:pPr>
    </w:lvl>
    <w:lvl w:ilvl="4" w:tplc="636CC2BC">
      <w:start w:val="1"/>
      <w:numFmt w:val="decimal"/>
      <w:lvlText w:val="%5."/>
      <w:lvlJc w:val="left"/>
      <w:pPr>
        <w:ind w:left="1020" w:hanging="360"/>
      </w:pPr>
    </w:lvl>
    <w:lvl w:ilvl="5" w:tplc="3502EA18">
      <w:start w:val="1"/>
      <w:numFmt w:val="decimal"/>
      <w:lvlText w:val="%6."/>
      <w:lvlJc w:val="left"/>
      <w:pPr>
        <w:ind w:left="1020" w:hanging="360"/>
      </w:pPr>
    </w:lvl>
    <w:lvl w:ilvl="6" w:tplc="4E7C765E">
      <w:start w:val="1"/>
      <w:numFmt w:val="decimal"/>
      <w:lvlText w:val="%7."/>
      <w:lvlJc w:val="left"/>
      <w:pPr>
        <w:ind w:left="1020" w:hanging="360"/>
      </w:pPr>
    </w:lvl>
    <w:lvl w:ilvl="7" w:tplc="72104664">
      <w:start w:val="1"/>
      <w:numFmt w:val="decimal"/>
      <w:lvlText w:val="%8."/>
      <w:lvlJc w:val="left"/>
      <w:pPr>
        <w:ind w:left="1020" w:hanging="360"/>
      </w:pPr>
    </w:lvl>
    <w:lvl w:ilvl="8" w:tplc="C2106016">
      <w:start w:val="1"/>
      <w:numFmt w:val="decimal"/>
      <w:lvlText w:val="%9."/>
      <w:lvlJc w:val="left"/>
      <w:pPr>
        <w:ind w:left="1020" w:hanging="360"/>
      </w:pPr>
    </w:lvl>
  </w:abstractNum>
  <w:abstractNum w:abstractNumId="6" w15:restartNumberingAfterBreak="0">
    <w:nsid w:val="0D675D37"/>
    <w:multiLevelType w:val="hybridMultilevel"/>
    <w:tmpl w:val="88744FF6"/>
    <w:lvl w:ilvl="0" w:tplc="1970358E">
      <w:start w:val="1"/>
      <w:numFmt w:val="decimal"/>
      <w:lvlText w:val="%1."/>
      <w:lvlJc w:val="left"/>
      <w:pPr>
        <w:ind w:left="1020" w:hanging="360"/>
      </w:pPr>
    </w:lvl>
    <w:lvl w:ilvl="1" w:tplc="1786C19A">
      <w:start w:val="1"/>
      <w:numFmt w:val="decimal"/>
      <w:lvlText w:val="%2."/>
      <w:lvlJc w:val="left"/>
      <w:pPr>
        <w:ind w:left="1020" w:hanging="360"/>
      </w:pPr>
    </w:lvl>
    <w:lvl w:ilvl="2" w:tplc="A5E4AC6E">
      <w:start w:val="1"/>
      <w:numFmt w:val="decimal"/>
      <w:lvlText w:val="%3."/>
      <w:lvlJc w:val="left"/>
      <w:pPr>
        <w:ind w:left="1020" w:hanging="360"/>
      </w:pPr>
    </w:lvl>
    <w:lvl w:ilvl="3" w:tplc="A4A25EE0">
      <w:start w:val="1"/>
      <w:numFmt w:val="decimal"/>
      <w:lvlText w:val="%4."/>
      <w:lvlJc w:val="left"/>
      <w:pPr>
        <w:ind w:left="1020" w:hanging="360"/>
      </w:pPr>
    </w:lvl>
    <w:lvl w:ilvl="4" w:tplc="3E56C322">
      <w:start w:val="1"/>
      <w:numFmt w:val="decimal"/>
      <w:lvlText w:val="%5."/>
      <w:lvlJc w:val="left"/>
      <w:pPr>
        <w:ind w:left="1020" w:hanging="360"/>
      </w:pPr>
    </w:lvl>
    <w:lvl w:ilvl="5" w:tplc="7C3A5CC0">
      <w:start w:val="1"/>
      <w:numFmt w:val="decimal"/>
      <w:lvlText w:val="%6."/>
      <w:lvlJc w:val="left"/>
      <w:pPr>
        <w:ind w:left="1020" w:hanging="360"/>
      </w:pPr>
    </w:lvl>
    <w:lvl w:ilvl="6" w:tplc="A0102ECE">
      <w:start w:val="1"/>
      <w:numFmt w:val="decimal"/>
      <w:lvlText w:val="%7."/>
      <w:lvlJc w:val="left"/>
      <w:pPr>
        <w:ind w:left="1020" w:hanging="360"/>
      </w:pPr>
    </w:lvl>
    <w:lvl w:ilvl="7" w:tplc="E716DF96">
      <w:start w:val="1"/>
      <w:numFmt w:val="decimal"/>
      <w:lvlText w:val="%8."/>
      <w:lvlJc w:val="left"/>
      <w:pPr>
        <w:ind w:left="1020" w:hanging="360"/>
      </w:pPr>
    </w:lvl>
    <w:lvl w:ilvl="8" w:tplc="F8B84842">
      <w:start w:val="1"/>
      <w:numFmt w:val="decimal"/>
      <w:lvlText w:val="%9."/>
      <w:lvlJc w:val="left"/>
      <w:pPr>
        <w:ind w:left="1020" w:hanging="360"/>
      </w:pPr>
    </w:lvl>
  </w:abstractNum>
  <w:abstractNum w:abstractNumId="7" w15:restartNumberingAfterBreak="0">
    <w:nsid w:val="0EBF634E"/>
    <w:multiLevelType w:val="hybridMultilevel"/>
    <w:tmpl w:val="E20C95D6"/>
    <w:lvl w:ilvl="0" w:tplc="C7A0DEC8">
      <w:start w:val="2"/>
      <w:numFmt w:val="bullet"/>
      <w:lvlText w:val="-"/>
      <w:lvlJc w:val="left"/>
      <w:pPr>
        <w:ind w:left="720" w:hanging="360"/>
      </w:pPr>
      <w:rPr>
        <w:rFonts w:ascii="Times New Roman" w:eastAsiaTheme="minorHAns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2EF1084"/>
    <w:multiLevelType w:val="hybridMultilevel"/>
    <w:tmpl w:val="0428CEFC"/>
    <w:lvl w:ilvl="0" w:tplc="6548EBD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7F411D"/>
    <w:multiLevelType w:val="hybridMultilevel"/>
    <w:tmpl w:val="60AAF2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562861"/>
    <w:multiLevelType w:val="hybridMultilevel"/>
    <w:tmpl w:val="30A0B882"/>
    <w:lvl w:ilvl="0" w:tplc="1A909100">
      <w:start w:val="1"/>
      <w:numFmt w:val="decimal"/>
      <w:lvlText w:val="%1."/>
      <w:lvlJc w:val="left"/>
      <w:pPr>
        <w:ind w:left="720" w:hanging="360"/>
      </w:pPr>
      <w:rPr>
        <w:rFonts w:asciiTheme="majorBidi" w:hAnsiTheme="maj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9923DE5"/>
    <w:multiLevelType w:val="hybridMultilevel"/>
    <w:tmpl w:val="480C8878"/>
    <w:lvl w:ilvl="0" w:tplc="1A909100">
      <w:start w:val="1"/>
      <w:numFmt w:val="decimal"/>
      <w:lvlText w:val="%1."/>
      <w:lvlJc w:val="left"/>
      <w:pPr>
        <w:ind w:left="720" w:hanging="360"/>
      </w:pPr>
      <w:rPr>
        <w:rFonts w:asciiTheme="majorBidi" w:hAnsiTheme="maj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066D89"/>
    <w:multiLevelType w:val="hybridMultilevel"/>
    <w:tmpl w:val="0D58566C"/>
    <w:lvl w:ilvl="0" w:tplc="931E62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12258A0"/>
    <w:multiLevelType w:val="hybridMultilevel"/>
    <w:tmpl w:val="7E5868A6"/>
    <w:lvl w:ilvl="0" w:tplc="2076AC08">
      <w:start w:val="1"/>
      <w:numFmt w:val="decimal"/>
      <w:lvlText w:val="%1."/>
      <w:lvlJc w:val="left"/>
      <w:pPr>
        <w:ind w:left="1020" w:hanging="360"/>
      </w:pPr>
    </w:lvl>
    <w:lvl w:ilvl="1" w:tplc="23D05028">
      <w:start w:val="1"/>
      <w:numFmt w:val="decimal"/>
      <w:lvlText w:val="%2."/>
      <w:lvlJc w:val="left"/>
      <w:pPr>
        <w:ind w:left="1020" w:hanging="360"/>
      </w:pPr>
    </w:lvl>
    <w:lvl w:ilvl="2" w:tplc="A1B2AE5C">
      <w:start w:val="1"/>
      <w:numFmt w:val="decimal"/>
      <w:lvlText w:val="%3."/>
      <w:lvlJc w:val="left"/>
      <w:pPr>
        <w:ind w:left="1020" w:hanging="360"/>
      </w:pPr>
    </w:lvl>
    <w:lvl w:ilvl="3" w:tplc="B524BA78">
      <w:start w:val="1"/>
      <w:numFmt w:val="decimal"/>
      <w:lvlText w:val="%4."/>
      <w:lvlJc w:val="left"/>
      <w:pPr>
        <w:ind w:left="1020" w:hanging="360"/>
      </w:pPr>
    </w:lvl>
    <w:lvl w:ilvl="4" w:tplc="0F20A4F0">
      <w:start w:val="1"/>
      <w:numFmt w:val="decimal"/>
      <w:lvlText w:val="%5."/>
      <w:lvlJc w:val="left"/>
      <w:pPr>
        <w:ind w:left="1020" w:hanging="360"/>
      </w:pPr>
    </w:lvl>
    <w:lvl w:ilvl="5" w:tplc="2E1C484C">
      <w:start w:val="1"/>
      <w:numFmt w:val="decimal"/>
      <w:lvlText w:val="%6."/>
      <w:lvlJc w:val="left"/>
      <w:pPr>
        <w:ind w:left="1020" w:hanging="360"/>
      </w:pPr>
    </w:lvl>
    <w:lvl w:ilvl="6" w:tplc="E0AEF8E2">
      <w:start w:val="1"/>
      <w:numFmt w:val="decimal"/>
      <w:lvlText w:val="%7."/>
      <w:lvlJc w:val="left"/>
      <w:pPr>
        <w:ind w:left="1020" w:hanging="360"/>
      </w:pPr>
    </w:lvl>
    <w:lvl w:ilvl="7" w:tplc="BA4ED0FA">
      <w:start w:val="1"/>
      <w:numFmt w:val="decimal"/>
      <w:lvlText w:val="%8."/>
      <w:lvlJc w:val="left"/>
      <w:pPr>
        <w:ind w:left="1020" w:hanging="360"/>
      </w:pPr>
    </w:lvl>
    <w:lvl w:ilvl="8" w:tplc="8910BC96">
      <w:start w:val="1"/>
      <w:numFmt w:val="decimal"/>
      <w:lvlText w:val="%9."/>
      <w:lvlJc w:val="left"/>
      <w:pPr>
        <w:ind w:left="1020" w:hanging="360"/>
      </w:pPr>
    </w:lvl>
  </w:abstractNum>
  <w:abstractNum w:abstractNumId="14" w15:restartNumberingAfterBreak="0">
    <w:nsid w:val="24632F03"/>
    <w:multiLevelType w:val="hybridMultilevel"/>
    <w:tmpl w:val="91BC546E"/>
    <w:lvl w:ilvl="0" w:tplc="613810C8">
      <w:start w:val="1"/>
      <w:numFmt w:val="decimal"/>
      <w:lvlText w:val="%1."/>
      <w:lvlJc w:val="left"/>
      <w:pPr>
        <w:ind w:left="1020" w:hanging="360"/>
      </w:pPr>
    </w:lvl>
    <w:lvl w:ilvl="1" w:tplc="28F21BA6">
      <w:start w:val="1"/>
      <w:numFmt w:val="decimal"/>
      <w:lvlText w:val="%2."/>
      <w:lvlJc w:val="left"/>
      <w:pPr>
        <w:ind w:left="1020" w:hanging="360"/>
      </w:pPr>
    </w:lvl>
    <w:lvl w:ilvl="2" w:tplc="34EC916A">
      <w:start w:val="1"/>
      <w:numFmt w:val="decimal"/>
      <w:lvlText w:val="%3."/>
      <w:lvlJc w:val="left"/>
      <w:pPr>
        <w:ind w:left="1020" w:hanging="360"/>
      </w:pPr>
    </w:lvl>
    <w:lvl w:ilvl="3" w:tplc="10F4AAA0">
      <w:start w:val="1"/>
      <w:numFmt w:val="decimal"/>
      <w:lvlText w:val="%4."/>
      <w:lvlJc w:val="left"/>
      <w:pPr>
        <w:ind w:left="1020" w:hanging="360"/>
      </w:pPr>
    </w:lvl>
    <w:lvl w:ilvl="4" w:tplc="687E432A">
      <w:start w:val="1"/>
      <w:numFmt w:val="decimal"/>
      <w:lvlText w:val="%5."/>
      <w:lvlJc w:val="left"/>
      <w:pPr>
        <w:ind w:left="1020" w:hanging="360"/>
      </w:pPr>
    </w:lvl>
    <w:lvl w:ilvl="5" w:tplc="1C6C9D66">
      <w:start w:val="1"/>
      <w:numFmt w:val="decimal"/>
      <w:lvlText w:val="%6."/>
      <w:lvlJc w:val="left"/>
      <w:pPr>
        <w:ind w:left="1020" w:hanging="360"/>
      </w:pPr>
    </w:lvl>
    <w:lvl w:ilvl="6" w:tplc="C8FE7222">
      <w:start w:val="1"/>
      <w:numFmt w:val="decimal"/>
      <w:lvlText w:val="%7."/>
      <w:lvlJc w:val="left"/>
      <w:pPr>
        <w:ind w:left="1020" w:hanging="360"/>
      </w:pPr>
    </w:lvl>
    <w:lvl w:ilvl="7" w:tplc="F11EC2A8">
      <w:start w:val="1"/>
      <w:numFmt w:val="decimal"/>
      <w:lvlText w:val="%8."/>
      <w:lvlJc w:val="left"/>
      <w:pPr>
        <w:ind w:left="1020" w:hanging="360"/>
      </w:pPr>
    </w:lvl>
    <w:lvl w:ilvl="8" w:tplc="25FC8064">
      <w:start w:val="1"/>
      <w:numFmt w:val="decimal"/>
      <w:lvlText w:val="%9."/>
      <w:lvlJc w:val="left"/>
      <w:pPr>
        <w:ind w:left="1020" w:hanging="360"/>
      </w:pPr>
    </w:lvl>
  </w:abstractNum>
  <w:abstractNum w:abstractNumId="15" w15:restartNumberingAfterBreak="0">
    <w:nsid w:val="248D7038"/>
    <w:multiLevelType w:val="hybridMultilevel"/>
    <w:tmpl w:val="ACDC29E6"/>
    <w:lvl w:ilvl="0" w:tplc="B84A7F1E">
      <w:start w:val="1"/>
      <w:numFmt w:val="decimal"/>
      <w:lvlText w:val="%1."/>
      <w:lvlJc w:val="left"/>
      <w:pPr>
        <w:ind w:left="1020" w:hanging="360"/>
      </w:pPr>
    </w:lvl>
    <w:lvl w:ilvl="1" w:tplc="0554A050">
      <w:start w:val="1"/>
      <w:numFmt w:val="decimal"/>
      <w:lvlText w:val="%2."/>
      <w:lvlJc w:val="left"/>
      <w:pPr>
        <w:ind w:left="1020" w:hanging="360"/>
      </w:pPr>
    </w:lvl>
    <w:lvl w:ilvl="2" w:tplc="AF666434">
      <w:start w:val="1"/>
      <w:numFmt w:val="decimal"/>
      <w:lvlText w:val="%3."/>
      <w:lvlJc w:val="left"/>
      <w:pPr>
        <w:ind w:left="1020" w:hanging="360"/>
      </w:pPr>
    </w:lvl>
    <w:lvl w:ilvl="3" w:tplc="BEF428E8">
      <w:start w:val="1"/>
      <w:numFmt w:val="decimal"/>
      <w:lvlText w:val="%4."/>
      <w:lvlJc w:val="left"/>
      <w:pPr>
        <w:ind w:left="1020" w:hanging="360"/>
      </w:pPr>
    </w:lvl>
    <w:lvl w:ilvl="4" w:tplc="9E62C1EE">
      <w:start w:val="1"/>
      <w:numFmt w:val="decimal"/>
      <w:lvlText w:val="%5."/>
      <w:lvlJc w:val="left"/>
      <w:pPr>
        <w:ind w:left="1020" w:hanging="360"/>
      </w:pPr>
    </w:lvl>
    <w:lvl w:ilvl="5" w:tplc="5C629444">
      <w:start w:val="1"/>
      <w:numFmt w:val="decimal"/>
      <w:lvlText w:val="%6."/>
      <w:lvlJc w:val="left"/>
      <w:pPr>
        <w:ind w:left="1020" w:hanging="360"/>
      </w:pPr>
    </w:lvl>
    <w:lvl w:ilvl="6" w:tplc="614CFF82">
      <w:start w:val="1"/>
      <w:numFmt w:val="decimal"/>
      <w:lvlText w:val="%7."/>
      <w:lvlJc w:val="left"/>
      <w:pPr>
        <w:ind w:left="1020" w:hanging="360"/>
      </w:pPr>
    </w:lvl>
    <w:lvl w:ilvl="7" w:tplc="D132F060">
      <w:start w:val="1"/>
      <w:numFmt w:val="decimal"/>
      <w:lvlText w:val="%8."/>
      <w:lvlJc w:val="left"/>
      <w:pPr>
        <w:ind w:left="1020" w:hanging="360"/>
      </w:pPr>
    </w:lvl>
    <w:lvl w:ilvl="8" w:tplc="4F40D99E">
      <w:start w:val="1"/>
      <w:numFmt w:val="decimal"/>
      <w:lvlText w:val="%9."/>
      <w:lvlJc w:val="left"/>
      <w:pPr>
        <w:ind w:left="1020" w:hanging="360"/>
      </w:pPr>
    </w:lvl>
  </w:abstractNum>
  <w:abstractNum w:abstractNumId="16" w15:restartNumberingAfterBreak="0">
    <w:nsid w:val="26374C9A"/>
    <w:multiLevelType w:val="hybridMultilevel"/>
    <w:tmpl w:val="FD6E0776"/>
    <w:lvl w:ilvl="0" w:tplc="8C74D6FE">
      <w:start w:val="1"/>
      <w:numFmt w:val="decimal"/>
      <w:lvlText w:val="%1."/>
      <w:lvlJc w:val="left"/>
      <w:pPr>
        <w:ind w:left="1020" w:hanging="360"/>
      </w:pPr>
    </w:lvl>
    <w:lvl w:ilvl="1" w:tplc="70BA233C">
      <w:start w:val="1"/>
      <w:numFmt w:val="decimal"/>
      <w:lvlText w:val="%2."/>
      <w:lvlJc w:val="left"/>
      <w:pPr>
        <w:ind w:left="1020" w:hanging="360"/>
      </w:pPr>
    </w:lvl>
    <w:lvl w:ilvl="2" w:tplc="0BD67506">
      <w:start w:val="1"/>
      <w:numFmt w:val="decimal"/>
      <w:lvlText w:val="%3."/>
      <w:lvlJc w:val="left"/>
      <w:pPr>
        <w:ind w:left="1020" w:hanging="360"/>
      </w:pPr>
    </w:lvl>
    <w:lvl w:ilvl="3" w:tplc="CF5A3C58">
      <w:start w:val="1"/>
      <w:numFmt w:val="decimal"/>
      <w:lvlText w:val="%4."/>
      <w:lvlJc w:val="left"/>
      <w:pPr>
        <w:ind w:left="1020" w:hanging="360"/>
      </w:pPr>
    </w:lvl>
    <w:lvl w:ilvl="4" w:tplc="4FC004B2">
      <w:start w:val="1"/>
      <w:numFmt w:val="decimal"/>
      <w:lvlText w:val="%5."/>
      <w:lvlJc w:val="left"/>
      <w:pPr>
        <w:ind w:left="1020" w:hanging="360"/>
      </w:pPr>
    </w:lvl>
    <w:lvl w:ilvl="5" w:tplc="A3848D42">
      <w:start w:val="1"/>
      <w:numFmt w:val="decimal"/>
      <w:lvlText w:val="%6."/>
      <w:lvlJc w:val="left"/>
      <w:pPr>
        <w:ind w:left="1020" w:hanging="360"/>
      </w:pPr>
    </w:lvl>
    <w:lvl w:ilvl="6" w:tplc="7F3CC7D6">
      <w:start w:val="1"/>
      <w:numFmt w:val="decimal"/>
      <w:lvlText w:val="%7."/>
      <w:lvlJc w:val="left"/>
      <w:pPr>
        <w:ind w:left="1020" w:hanging="360"/>
      </w:pPr>
    </w:lvl>
    <w:lvl w:ilvl="7" w:tplc="F27AE306">
      <w:start w:val="1"/>
      <w:numFmt w:val="decimal"/>
      <w:lvlText w:val="%8."/>
      <w:lvlJc w:val="left"/>
      <w:pPr>
        <w:ind w:left="1020" w:hanging="360"/>
      </w:pPr>
    </w:lvl>
    <w:lvl w:ilvl="8" w:tplc="EF0AF288">
      <w:start w:val="1"/>
      <w:numFmt w:val="decimal"/>
      <w:lvlText w:val="%9."/>
      <w:lvlJc w:val="left"/>
      <w:pPr>
        <w:ind w:left="1020" w:hanging="360"/>
      </w:pPr>
    </w:lvl>
  </w:abstractNum>
  <w:abstractNum w:abstractNumId="17" w15:restartNumberingAfterBreak="0">
    <w:nsid w:val="272F641F"/>
    <w:multiLevelType w:val="hybridMultilevel"/>
    <w:tmpl w:val="6F66F642"/>
    <w:lvl w:ilvl="0" w:tplc="C3181ED6">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29B42640"/>
    <w:multiLevelType w:val="hybridMultilevel"/>
    <w:tmpl w:val="3F52976A"/>
    <w:lvl w:ilvl="0" w:tplc="24C630BE">
      <w:start w:val="1"/>
      <w:numFmt w:val="decimal"/>
      <w:lvlText w:val="%1."/>
      <w:lvlJc w:val="left"/>
      <w:pPr>
        <w:ind w:left="1020" w:hanging="360"/>
      </w:pPr>
    </w:lvl>
    <w:lvl w:ilvl="1" w:tplc="609A830A">
      <w:start w:val="1"/>
      <w:numFmt w:val="decimal"/>
      <w:lvlText w:val="%2."/>
      <w:lvlJc w:val="left"/>
      <w:pPr>
        <w:ind w:left="1020" w:hanging="360"/>
      </w:pPr>
    </w:lvl>
    <w:lvl w:ilvl="2" w:tplc="9CD623A8">
      <w:start w:val="1"/>
      <w:numFmt w:val="decimal"/>
      <w:lvlText w:val="%3."/>
      <w:lvlJc w:val="left"/>
      <w:pPr>
        <w:ind w:left="1020" w:hanging="360"/>
      </w:pPr>
    </w:lvl>
    <w:lvl w:ilvl="3" w:tplc="4C8E5428">
      <w:start w:val="1"/>
      <w:numFmt w:val="decimal"/>
      <w:lvlText w:val="%4."/>
      <w:lvlJc w:val="left"/>
      <w:pPr>
        <w:ind w:left="1020" w:hanging="360"/>
      </w:pPr>
    </w:lvl>
    <w:lvl w:ilvl="4" w:tplc="1684114E">
      <w:start w:val="1"/>
      <w:numFmt w:val="decimal"/>
      <w:lvlText w:val="%5."/>
      <w:lvlJc w:val="left"/>
      <w:pPr>
        <w:ind w:left="1020" w:hanging="360"/>
      </w:pPr>
    </w:lvl>
    <w:lvl w:ilvl="5" w:tplc="1B0AB37E">
      <w:start w:val="1"/>
      <w:numFmt w:val="decimal"/>
      <w:lvlText w:val="%6."/>
      <w:lvlJc w:val="left"/>
      <w:pPr>
        <w:ind w:left="1020" w:hanging="360"/>
      </w:pPr>
    </w:lvl>
    <w:lvl w:ilvl="6" w:tplc="7870EE52">
      <w:start w:val="1"/>
      <w:numFmt w:val="decimal"/>
      <w:lvlText w:val="%7."/>
      <w:lvlJc w:val="left"/>
      <w:pPr>
        <w:ind w:left="1020" w:hanging="360"/>
      </w:pPr>
    </w:lvl>
    <w:lvl w:ilvl="7" w:tplc="6F5CAEDE">
      <w:start w:val="1"/>
      <w:numFmt w:val="decimal"/>
      <w:lvlText w:val="%8."/>
      <w:lvlJc w:val="left"/>
      <w:pPr>
        <w:ind w:left="1020" w:hanging="360"/>
      </w:pPr>
    </w:lvl>
    <w:lvl w:ilvl="8" w:tplc="11761F36">
      <w:start w:val="1"/>
      <w:numFmt w:val="decimal"/>
      <w:lvlText w:val="%9."/>
      <w:lvlJc w:val="left"/>
      <w:pPr>
        <w:ind w:left="1020" w:hanging="360"/>
      </w:pPr>
    </w:lvl>
  </w:abstractNum>
  <w:abstractNum w:abstractNumId="19" w15:restartNumberingAfterBreak="0">
    <w:nsid w:val="2A4B4109"/>
    <w:multiLevelType w:val="hybridMultilevel"/>
    <w:tmpl w:val="6F4E64FC"/>
    <w:lvl w:ilvl="0" w:tplc="95D82230">
      <w:start w:val="1"/>
      <w:numFmt w:val="bullet"/>
      <w:lvlText w:val=""/>
      <w:lvlJc w:val="left"/>
      <w:pPr>
        <w:ind w:left="1020" w:hanging="360"/>
      </w:pPr>
      <w:rPr>
        <w:rFonts w:ascii="Symbol" w:hAnsi="Symbol"/>
      </w:rPr>
    </w:lvl>
    <w:lvl w:ilvl="1" w:tplc="E7A40A6E">
      <w:start w:val="1"/>
      <w:numFmt w:val="bullet"/>
      <w:lvlText w:val=""/>
      <w:lvlJc w:val="left"/>
      <w:pPr>
        <w:ind w:left="1020" w:hanging="360"/>
      </w:pPr>
      <w:rPr>
        <w:rFonts w:ascii="Symbol" w:hAnsi="Symbol"/>
      </w:rPr>
    </w:lvl>
    <w:lvl w:ilvl="2" w:tplc="A12216A4">
      <w:start w:val="1"/>
      <w:numFmt w:val="bullet"/>
      <w:lvlText w:val=""/>
      <w:lvlJc w:val="left"/>
      <w:pPr>
        <w:ind w:left="1020" w:hanging="360"/>
      </w:pPr>
      <w:rPr>
        <w:rFonts w:ascii="Symbol" w:hAnsi="Symbol"/>
      </w:rPr>
    </w:lvl>
    <w:lvl w:ilvl="3" w:tplc="EC528396">
      <w:start w:val="1"/>
      <w:numFmt w:val="bullet"/>
      <w:lvlText w:val=""/>
      <w:lvlJc w:val="left"/>
      <w:pPr>
        <w:ind w:left="1020" w:hanging="360"/>
      </w:pPr>
      <w:rPr>
        <w:rFonts w:ascii="Symbol" w:hAnsi="Symbol"/>
      </w:rPr>
    </w:lvl>
    <w:lvl w:ilvl="4" w:tplc="ADC6F30C">
      <w:start w:val="1"/>
      <w:numFmt w:val="bullet"/>
      <w:lvlText w:val=""/>
      <w:lvlJc w:val="left"/>
      <w:pPr>
        <w:ind w:left="1020" w:hanging="360"/>
      </w:pPr>
      <w:rPr>
        <w:rFonts w:ascii="Symbol" w:hAnsi="Symbol"/>
      </w:rPr>
    </w:lvl>
    <w:lvl w:ilvl="5" w:tplc="9AC62274">
      <w:start w:val="1"/>
      <w:numFmt w:val="bullet"/>
      <w:lvlText w:val=""/>
      <w:lvlJc w:val="left"/>
      <w:pPr>
        <w:ind w:left="1020" w:hanging="360"/>
      </w:pPr>
      <w:rPr>
        <w:rFonts w:ascii="Symbol" w:hAnsi="Symbol"/>
      </w:rPr>
    </w:lvl>
    <w:lvl w:ilvl="6" w:tplc="13FABF1A">
      <w:start w:val="1"/>
      <w:numFmt w:val="bullet"/>
      <w:lvlText w:val=""/>
      <w:lvlJc w:val="left"/>
      <w:pPr>
        <w:ind w:left="1020" w:hanging="360"/>
      </w:pPr>
      <w:rPr>
        <w:rFonts w:ascii="Symbol" w:hAnsi="Symbol"/>
      </w:rPr>
    </w:lvl>
    <w:lvl w:ilvl="7" w:tplc="FE8E1C74">
      <w:start w:val="1"/>
      <w:numFmt w:val="bullet"/>
      <w:lvlText w:val=""/>
      <w:lvlJc w:val="left"/>
      <w:pPr>
        <w:ind w:left="1020" w:hanging="360"/>
      </w:pPr>
      <w:rPr>
        <w:rFonts w:ascii="Symbol" w:hAnsi="Symbol"/>
      </w:rPr>
    </w:lvl>
    <w:lvl w:ilvl="8" w:tplc="023617DA">
      <w:start w:val="1"/>
      <w:numFmt w:val="bullet"/>
      <w:lvlText w:val=""/>
      <w:lvlJc w:val="left"/>
      <w:pPr>
        <w:ind w:left="1020" w:hanging="360"/>
      </w:pPr>
      <w:rPr>
        <w:rFonts w:ascii="Symbol" w:hAnsi="Symbol"/>
      </w:rPr>
    </w:lvl>
  </w:abstractNum>
  <w:abstractNum w:abstractNumId="20" w15:restartNumberingAfterBreak="0">
    <w:nsid w:val="2D5A7F3C"/>
    <w:multiLevelType w:val="hybridMultilevel"/>
    <w:tmpl w:val="E968D78A"/>
    <w:lvl w:ilvl="0" w:tplc="511C0A6C">
      <w:start w:val="1"/>
      <w:numFmt w:val="decimal"/>
      <w:lvlText w:val="%1."/>
      <w:lvlJc w:val="left"/>
      <w:pPr>
        <w:ind w:left="1020" w:hanging="360"/>
      </w:pPr>
    </w:lvl>
    <w:lvl w:ilvl="1" w:tplc="530666E2">
      <w:start w:val="1"/>
      <w:numFmt w:val="decimal"/>
      <w:lvlText w:val="%2."/>
      <w:lvlJc w:val="left"/>
      <w:pPr>
        <w:ind w:left="1020" w:hanging="360"/>
      </w:pPr>
    </w:lvl>
    <w:lvl w:ilvl="2" w:tplc="48205B86">
      <w:start w:val="1"/>
      <w:numFmt w:val="decimal"/>
      <w:lvlText w:val="%3."/>
      <w:lvlJc w:val="left"/>
      <w:pPr>
        <w:ind w:left="1020" w:hanging="360"/>
      </w:pPr>
    </w:lvl>
    <w:lvl w:ilvl="3" w:tplc="776AC300">
      <w:start w:val="1"/>
      <w:numFmt w:val="decimal"/>
      <w:lvlText w:val="%4."/>
      <w:lvlJc w:val="left"/>
      <w:pPr>
        <w:ind w:left="1020" w:hanging="360"/>
      </w:pPr>
    </w:lvl>
    <w:lvl w:ilvl="4" w:tplc="5C40A03A">
      <w:start w:val="1"/>
      <w:numFmt w:val="decimal"/>
      <w:lvlText w:val="%5."/>
      <w:lvlJc w:val="left"/>
      <w:pPr>
        <w:ind w:left="1020" w:hanging="360"/>
      </w:pPr>
    </w:lvl>
    <w:lvl w:ilvl="5" w:tplc="83109FCE">
      <w:start w:val="1"/>
      <w:numFmt w:val="decimal"/>
      <w:lvlText w:val="%6."/>
      <w:lvlJc w:val="left"/>
      <w:pPr>
        <w:ind w:left="1020" w:hanging="360"/>
      </w:pPr>
    </w:lvl>
    <w:lvl w:ilvl="6" w:tplc="478636C4">
      <w:start w:val="1"/>
      <w:numFmt w:val="decimal"/>
      <w:lvlText w:val="%7."/>
      <w:lvlJc w:val="left"/>
      <w:pPr>
        <w:ind w:left="1020" w:hanging="360"/>
      </w:pPr>
    </w:lvl>
    <w:lvl w:ilvl="7" w:tplc="4E849524">
      <w:start w:val="1"/>
      <w:numFmt w:val="decimal"/>
      <w:lvlText w:val="%8."/>
      <w:lvlJc w:val="left"/>
      <w:pPr>
        <w:ind w:left="1020" w:hanging="360"/>
      </w:pPr>
    </w:lvl>
    <w:lvl w:ilvl="8" w:tplc="13060E32">
      <w:start w:val="1"/>
      <w:numFmt w:val="decimal"/>
      <w:lvlText w:val="%9."/>
      <w:lvlJc w:val="left"/>
      <w:pPr>
        <w:ind w:left="1020" w:hanging="360"/>
      </w:pPr>
    </w:lvl>
  </w:abstractNum>
  <w:abstractNum w:abstractNumId="21" w15:restartNumberingAfterBreak="0">
    <w:nsid w:val="2EA93DBE"/>
    <w:multiLevelType w:val="hybridMultilevel"/>
    <w:tmpl w:val="15443C80"/>
    <w:lvl w:ilvl="0" w:tplc="D45A315C">
      <w:start w:val="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7AA28D3"/>
    <w:multiLevelType w:val="hybridMultilevel"/>
    <w:tmpl w:val="AD08AD98"/>
    <w:lvl w:ilvl="0" w:tplc="0D24768E">
      <w:start w:val="1"/>
      <w:numFmt w:val="decimal"/>
      <w:lvlText w:val="%1."/>
      <w:lvlJc w:val="left"/>
      <w:pPr>
        <w:ind w:left="1020" w:hanging="360"/>
      </w:pPr>
    </w:lvl>
    <w:lvl w:ilvl="1" w:tplc="A1247204">
      <w:start w:val="1"/>
      <w:numFmt w:val="decimal"/>
      <w:lvlText w:val="%2."/>
      <w:lvlJc w:val="left"/>
      <w:pPr>
        <w:ind w:left="1020" w:hanging="360"/>
      </w:pPr>
    </w:lvl>
    <w:lvl w:ilvl="2" w:tplc="6902D3F2">
      <w:start w:val="1"/>
      <w:numFmt w:val="decimal"/>
      <w:lvlText w:val="%3."/>
      <w:lvlJc w:val="left"/>
      <w:pPr>
        <w:ind w:left="1020" w:hanging="360"/>
      </w:pPr>
    </w:lvl>
    <w:lvl w:ilvl="3" w:tplc="AB16DF54">
      <w:start w:val="1"/>
      <w:numFmt w:val="decimal"/>
      <w:lvlText w:val="%4."/>
      <w:lvlJc w:val="left"/>
      <w:pPr>
        <w:ind w:left="1020" w:hanging="360"/>
      </w:pPr>
    </w:lvl>
    <w:lvl w:ilvl="4" w:tplc="3514B3DE">
      <w:start w:val="1"/>
      <w:numFmt w:val="decimal"/>
      <w:lvlText w:val="%5."/>
      <w:lvlJc w:val="left"/>
      <w:pPr>
        <w:ind w:left="1020" w:hanging="360"/>
      </w:pPr>
    </w:lvl>
    <w:lvl w:ilvl="5" w:tplc="D660B10A">
      <w:start w:val="1"/>
      <w:numFmt w:val="decimal"/>
      <w:lvlText w:val="%6."/>
      <w:lvlJc w:val="left"/>
      <w:pPr>
        <w:ind w:left="1020" w:hanging="360"/>
      </w:pPr>
    </w:lvl>
    <w:lvl w:ilvl="6" w:tplc="3AC859F2">
      <w:start w:val="1"/>
      <w:numFmt w:val="decimal"/>
      <w:lvlText w:val="%7."/>
      <w:lvlJc w:val="left"/>
      <w:pPr>
        <w:ind w:left="1020" w:hanging="360"/>
      </w:pPr>
    </w:lvl>
    <w:lvl w:ilvl="7" w:tplc="F5D0D634">
      <w:start w:val="1"/>
      <w:numFmt w:val="decimal"/>
      <w:lvlText w:val="%8."/>
      <w:lvlJc w:val="left"/>
      <w:pPr>
        <w:ind w:left="1020" w:hanging="360"/>
      </w:pPr>
    </w:lvl>
    <w:lvl w:ilvl="8" w:tplc="1CA8D326">
      <w:start w:val="1"/>
      <w:numFmt w:val="decimal"/>
      <w:lvlText w:val="%9."/>
      <w:lvlJc w:val="left"/>
      <w:pPr>
        <w:ind w:left="1020" w:hanging="360"/>
      </w:pPr>
    </w:lvl>
  </w:abstractNum>
  <w:abstractNum w:abstractNumId="23" w15:restartNumberingAfterBreak="0">
    <w:nsid w:val="38414334"/>
    <w:multiLevelType w:val="hybridMultilevel"/>
    <w:tmpl w:val="EE18C54C"/>
    <w:lvl w:ilvl="0" w:tplc="977033E0">
      <w:start w:val="1"/>
      <w:numFmt w:val="decimal"/>
      <w:lvlText w:val="%1."/>
      <w:lvlJc w:val="left"/>
      <w:pPr>
        <w:ind w:left="1020" w:hanging="360"/>
      </w:pPr>
    </w:lvl>
    <w:lvl w:ilvl="1" w:tplc="6DE4265C">
      <w:start w:val="1"/>
      <w:numFmt w:val="decimal"/>
      <w:lvlText w:val="%2."/>
      <w:lvlJc w:val="left"/>
      <w:pPr>
        <w:ind w:left="1020" w:hanging="360"/>
      </w:pPr>
    </w:lvl>
    <w:lvl w:ilvl="2" w:tplc="FE5244D4">
      <w:start w:val="1"/>
      <w:numFmt w:val="decimal"/>
      <w:lvlText w:val="%3."/>
      <w:lvlJc w:val="left"/>
      <w:pPr>
        <w:ind w:left="1020" w:hanging="360"/>
      </w:pPr>
    </w:lvl>
    <w:lvl w:ilvl="3" w:tplc="0A744A7E">
      <w:start w:val="1"/>
      <w:numFmt w:val="decimal"/>
      <w:lvlText w:val="%4."/>
      <w:lvlJc w:val="left"/>
      <w:pPr>
        <w:ind w:left="1020" w:hanging="360"/>
      </w:pPr>
    </w:lvl>
    <w:lvl w:ilvl="4" w:tplc="5106BF86">
      <w:start w:val="1"/>
      <w:numFmt w:val="decimal"/>
      <w:lvlText w:val="%5."/>
      <w:lvlJc w:val="left"/>
      <w:pPr>
        <w:ind w:left="1020" w:hanging="360"/>
      </w:pPr>
    </w:lvl>
    <w:lvl w:ilvl="5" w:tplc="07246A9E">
      <w:start w:val="1"/>
      <w:numFmt w:val="decimal"/>
      <w:lvlText w:val="%6."/>
      <w:lvlJc w:val="left"/>
      <w:pPr>
        <w:ind w:left="1020" w:hanging="360"/>
      </w:pPr>
    </w:lvl>
    <w:lvl w:ilvl="6" w:tplc="BCDCF134">
      <w:start w:val="1"/>
      <w:numFmt w:val="decimal"/>
      <w:lvlText w:val="%7."/>
      <w:lvlJc w:val="left"/>
      <w:pPr>
        <w:ind w:left="1020" w:hanging="360"/>
      </w:pPr>
    </w:lvl>
    <w:lvl w:ilvl="7" w:tplc="08E8EEFA">
      <w:start w:val="1"/>
      <w:numFmt w:val="decimal"/>
      <w:lvlText w:val="%8."/>
      <w:lvlJc w:val="left"/>
      <w:pPr>
        <w:ind w:left="1020" w:hanging="360"/>
      </w:pPr>
    </w:lvl>
    <w:lvl w:ilvl="8" w:tplc="A8D219D6">
      <w:start w:val="1"/>
      <w:numFmt w:val="decimal"/>
      <w:lvlText w:val="%9."/>
      <w:lvlJc w:val="left"/>
      <w:pPr>
        <w:ind w:left="1020" w:hanging="360"/>
      </w:pPr>
    </w:lvl>
  </w:abstractNum>
  <w:abstractNum w:abstractNumId="24" w15:restartNumberingAfterBreak="0">
    <w:nsid w:val="3B556506"/>
    <w:multiLevelType w:val="hybridMultilevel"/>
    <w:tmpl w:val="8AA449DC"/>
    <w:lvl w:ilvl="0" w:tplc="99C24800">
      <w:start w:val="468"/>
      <w:numFmt w:val="decimal"/>
      <w:lvlText w:val="%1"/>
      <w:lvlJc w:val="left"/>
      <w:pPr>
        <w:ind w:left="2592" w:hanging="1512"/>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3B613DCA"/>
    <w:multiLevelType w:val="hybridMultilevel"/>
    <w:tmpl w:val="67B89D6C"/>
    <w:lvl w:ilvl="0" w:tplc="D45C48F2">
      <w:start w:val="1"/>
      <w:numFmt w:val="decimal"/>
      <w:lvlText w:val="%1."/>
      <w:lvlJc w:val="left"/>
      <w:pPr>
        <w:ind w:left="1020" w:hanging="360"/>
      </w:pPr>
    </w:lvl>
    <w:lvl w:ilvl="1" w:tplc="FA7C0AB8">
      <w:start w:val="1"/>
      <w:numFmt w:val="decimal"/>
      <w:lvlText w:val="%2."/>
      <w:lvlJc w:val="left"/>
      <w:pPr>
        <w:ind w:left="1020" w:hanging="360"/>
      </w:pPr>
    </w:lvl>
    <w:lvl w:ilvl="2" w:tplc="9920F5D8">
      <w:start w:val="1"/>
      <w:numFmt w:val="decimal"/>
      <w:lvlText w:val="%3."/>
      <w:lvlJc w:val="left"/>
      <w:pPr>
        <w:ind w:left="1020" w:hanging="360"/>
      </w:pPr>
    </w:lvl>
    <w:lvl w:ilvl="3" w:tplc="FE44043C">
      <w:start w:val="1"/>
      <w:numFmt w:val="decimal"/>
      <w:lvlText w:val="%4."/>
      <w:lvlJc w:val="left"/>
      <w:pPr>
        <w:ind w:left="1020" w:hanging="360"/>
      </w:pPr>
    </w:lvl>
    <w:lvl w:ilvl="4" w:tplc="D4A0A6CA">
      <w:start w:val="1"/>
      <w:numFmt w:val="decimal"/>
      <w:lvlText w:val="%5."/>
      <w:lvlJc w:val="left"/>
      <w:pPr>
        <w:ind w:left="1020" w:hanging="360"/>
      </w:pPr>
    </w:lvl>
    <w:lvl w:ilvl="5" w:tplc="0026EFC8">
      <w:start w:val="1"/>
      <w:numFmt w:val="decimal"/>
      <w:lvlText w:val="%6."/>
      <w:lvlJc w:val="left"/>
      <w:pPr>
        <w:ind w:left="1020" w:hanging="360"/>
      </w:pPr>
    </w:lvl>
    <w:lvl w:ilvl="6" w:tplc="501EEEF2">
      <w:start w:val="1"/>
      <w:numFmt w:val="decimal"/>
      <w:lvlText w:val="%7."/>
      <w:lvlJc w:val="left"/>
      <w:pPr>
        <w:ind w:left="1020" w:hanging="360"/>
      </w:pPr>
    </w:lvl>
    <w:lvl w:ilvl="7" w:tplc="458EE0BE">
      <w:start w:val="1"/>
      <w:numFmt w:val="decimal"/>
      <w:lvlText w:val="%8."/>
      <w:lvlJc w:val="left"/>
      <w:pPr>
        <w:ind w:left="1020" w:hanging="360"/>
      </w:pPr>
    </w:lvl>
    <w:lvl w:ilvl="8" w:tplc="93025E38">
      <w:start w:val="1"/>
      <w:numFmt w:val="decimal"/>
      <w:lvlText w:val="%9."/>
      <w:lvlJc w:val="left"/>
      <w:pPr>
        <w:ind w:left="1020" w:hanging="360"/>
      </w:pPr>
    </w:lvl>
  </w:abstractNum>
  <w:abstractNum w:abstractNumId="26" w15:restartNumberingAfterBreak="0">
    <w:nsid w:val="40B402F1"/>
    <w:multiLevelType w:val="hybridMultilevel"/>
    <w:tmpl w:val="3E70DABE"/>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27" w15:restartNumberingAfterBreak="0">
    <w:nsid w:val="433E6CD1"/>
    <w:multiLevelType w:val="hybridMultilevel"/>
    <w:tmpl w:val="139215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9017C51"/>
    <w:multiLevelType w:val="hybridMultilevel"/>
    <w:tmpl w:val="B34CF652"/>
    <w:lvl w:ilvl="0" w:tplc="DDC8D25C">
      <w:start w:val="8"/>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99D5AD7"/>
    <w:multiLevelType w:val="hybridMultilevel"/>
    <w:tmpl w:val="5058A238"/>
    <w:lvl w:ilvl="0" w:tplc="A80C4BDC">
      <w:start w:val="1"/>
      <w:numFmt w:val="decimal"/>
      <w:lvlText w:val="%1."/>
      <w:lvlJc w:val="left"/>
      <w:pPr>
        <w:ind w:left="1020" w:hanging="360"/>
      </w:pPr>
    </w:lvl>
    <w:lvl w:ilvl="1" w:tplc="98905500">
      <w:start w:val="1"/>
      <w:numFmt w:val="decimal"/>
      <w:lvlText w:val="%2."/>
      <w:lvlJc w:val="left"/>
      <w:pPr>
        <w:ind w:left="1020" w:hanging="360"/>
      </w:pPr>
    </w:lvl>
    <w:lvl w:ilvl="2" w:tplc="6FF2FC66">
      <w:start w:val="1"/>
      <w:numFmt w:val="decimal"/>
      <w:lvlText w:val="%3."/>
      <w:lvlJc w:val="left"/>
      <w:pPr>
        <w:ind w:left="1020" w:hanging="360"/>
      </w:pPr>
    </w:lvl>
    <w:lvl w:ilvl="3" w:tplc="89FAB300">
      <w:start w:val="1"/>
      <w:numFmt w:val="decimal"/>
      <w:lvlText w:val="%4."/>
      <w:lvlJc w:val="left"/>
      <w:pPr>
        <w:ind w:left="1020" w:hanging="360"/>
      </w:pPr>
    </w:lvl>
    <w:lvl w:ilvl="4" w:tplc="855A72C4">
      <w:start w:val="1"/>
      <w:numFmt w:val="decimal"/>
      <w:lvlText w:val="%5."/>
      <w:lvlJc w:val="left"/>
      <w:pPr>
        <w:ind w:left="1020" w:hanging="360"/>
      </w:pPr>
    </w:lvl>
    <w:lvl w:ilvl="5" w:tplc="37D446F6">
      <w:start w:val="1"/>
      <w:numFmt w:val="decimal"/>
      <w:lvlText w:val="%6."/>
      <w:lvlJc w:val="left"/>
      <w:pPr>
        <w:ind w:left="1020" w:hanging="360"/>
      </w:pPr>
    </w:lvl>
    <w:lvl w:ilvl="6" w:tplc="AEF6BBC2">
      <w:start w:val="1"/>
      <w:numFmt w:val="decimal"/>
      <w:lvlText w:val="%7."/>
      <w:lvlJc w:val="left"/>
      <w:pPr>
        <w:ind w:left="1020" w:hanging="360"/>
      </w:pPr>
    </w:lvl>
    <w:lvl w:ilvl="7" w:tplc="B9B032A4">
      <w:start w:val="1"/>
      <w:numFmt w:val="decimal"/>
      <w:lvlText w:val="%8."/>
      <w:lvlJc w:val="left"/>
      <w:pPr>
        <w:ind w:left="1020" w:hanging="360"/>
      </w:pPr>
    </w:lvl>
    <w:lvl w:ilvl="8" w:tplc="14C4FB68">
      <w:start w:val="1"/>
      <w:numFmt w:val="decimal"/>
      <w:lvlText w:val="%9."/>
      <w:lvlJc w:val="left"/>
      <w:pPr>
        <w:ind w:left="1020" w:hanging="360"/>
      </w:pPr>
    </w:lvl>
  </w:abstractNum>
  <w:abstractNum w:abstractNumId="30" w15:restartNumberingAfterBreak="0">
    <w:nsid w:val="4AB95364"/>
    <w:multiLevelType w:val="hybridMultilevel"/>
    <w:tmpl w:val="D7764120"/>
    <w:lvl w:ilvl="0" w:tplc="D5B04992">
      <w:start w:val="1"/>
      <w:numFmt w:val="decimal"/>
      <w:lvlText w:val="%1."/>
      <w:lvlJc w:val="left"/>
      <w:pPr>
        <w:ind w:left="1020" w:hanging="360"/>
      </w:pPr>
    </w:lvl>
    <w:lvl w:ilvl="1" w:tplc="B93A75E4">
      <w:start w:val="1"/>
      <w:numFmt w:val="decimal"/>
      <w:lvlText w:val="%2."/>
      <w:lvlJc w:val="left"/>
      <w:pPr>
        <w:ind w:left="1020" w:hanging="360"/>
      </w:pPr>
    </w:lvl>
    <w:lvl w:ilvl="2" w:tplc="3F1096E4">
      <w:start w:val="1"/>
      <w:numFmt w:val="decimal"/>
      <w:lvlText w:val="%3."/>
      <w:lvlJc w:val="left"/>
      <w:pPr>
        <w:ind w:left="1020" w:hanging="360"/>
      </w:pPr>
    </w:lvl>
    <w:lvl w:ilvl="3" w:tplc="1730CD7A">
      <w:start w:val="1"/>
      <w:numFmt w:val="decimal"/>
      <w:lvlText w:val="%4."/>
      <w:lvlJc w:val="left"/>
      <w:pPr>
        <w:ind w:left="1020" w:hanging="360"/>
      </w:pPr>
    </w:lvl>
    <w:lvl w:ilvl="4" w:tplc="6888C33A">
      <w:start w:val="1"/>
      <w:numFmt w:val="decimal"/>
      <w:lvlText w:val="%5."/>
      <w:lvlJc w:val="left"/>
      <w:pPr>
        <w:ind w:left="1020" w:hanging="360"/>
      </w:pPr>
    </w:lvl>
    <w:lvl w:ilvl="5" w:tplc="171E2D5C">
      <w:start w:val="1"/>
      <w:numFmt w:val="decimal"/>
      <w:lvlText w:val="%6."/>
      <w:lvlJc w:val="left"/>
      <w:pPr>
        <w:ind w:left="1020" w:hanging="360"/>
      </w:pPr>
    </w:lvl>
    <w:lvl w:ilvl="6" w:tplc="A4E8C650">
      <w:start w:val="1"/>
      <w:numFmt w:val="decimal"/>
      <w:lvlText w:val="%7."/>
      <w:lvlJc w:val="left"/>
      <w:pPr>
        <w:ind w:left="1020" w:hanging="360"/>
      </w:pPr>
    </w:lvl>
    <w:lvl w:ilvl="7" w:tplc="97F2C196">
      <w:start w:val="1"/>
      <w:numFmt w:val="decimal"/>
      <w:lvlText w:val="%8."/>
      <w:lvlJc w:val="left"/>
      <w:pPr>
        <w:ind w:left="1020" w:hanging="360"/>
      </w:pPr>
    </w:lvl>
    <w:lvl w:ilvl="8" w:tplc="24DEE47C">
      <w:start w:val="1"/>
      <w:numFmt w:val="decimal"/>
      <w:lvlText w:val="%9."/>
      <w:lvlJc w:val="left"/>
      <w:pPr>
        <w:ind w:left="1020" w:hanging="360"/>
      </w:pPr>
    </w:lvl>
  </w:abstractNum>
  <w:abstractNum w:abstractNumId="31" w15:restartNumberingAfterBreak="0">
    <w:nsid w:val="4F216069"/>
    <w:multiLevelType w:val="hybridMultilevel"/>
    <w:tmpl w:val="F1F85334"/>
    <w:lvl w:ilvl="0" w:tplc="5FFE0568">
      <w:start w:val="1"/>
      <w:numFmt w:val="decimal"/>
      <w:lvlText w:val="%1."/>
      <w:lvlJc w:val="left"/>
      <w:pPr>
        <w:ind w:left="1020" w:hanging="360"/>
      </w:pPr>
    </w:lvl>
    <w:lvl w:ilvl="1" w:tplc="C938E7BE">
      <w:start w:val="1"/>
      <w:numFmt w:val="decimal"/>
      <w:lvlText w:val="%2."/>
      <w:lvlJc w:val="left"/>
      <w:pPr>
        <w:ind w:left="1020" w:hanging="360"/>
      </w:pPr>
    </w:lvl>
    <w:lvl w:ilvl="2" w:tplc="E4006E3A">
      <w:start w:val="1"/>
      <w:numFmt w:val="decimal"/>
      <w:lvlText w:val="%3."/>
      <w:lvlJc w:val="left"/>
      <w:pPr>
        <w:ind w:left="1020" w:hanging="360"/>
      </w:pPr>
    </w:lvl>
    <w:lvl w:ilvl="3" w:tplc="14B24DBE">
      <w:start w:val="1"/>
      <w:numFmt w:val="decimal"/>
      <w:lvlText w:val="%4."/>
      <w:lvlJc w:val="left"/>
      <w:pPr>
        <w:ind w:left="1020" w:hanging="360"/>
      </w:pPr>
    </w:lvl>
    <w:lvl w:ilvl="4" w:tplc="FB882FAE">
      <w:start w:val="1"/>
      <w:numFmt w:val="decimal"/>
      <w:lvlText w:val="%5."/>
      <w:lvlJc w:val="left"/>
      <w:pPr>
        <w:ind w:left="1020" w:hanging="360"/>
      </w:pPr>
    </w:lvl>
    <w:lvl w:ilvl="5" w:tplc="711835AE">
      <w:start w:val="1"/>
      <w:numFmt w:val="decimal"/>
      <w:lvlText w:val="%6."/>
      <w:lvlJc w:val="left"/>
      <w:pPr>
        <w:ind w:left="1020" w:hanging="360"/>
      </w:pPr>
    </w:lvl>
    <w:lvl w:ilvl="6" w:tplc="D2B6497A">
      <w:start w:val="1"/>
      <w:numFmt w:val="decimal"/>
      <w:lvlText w:val="%7."/>
      <w:lvlJc w:val="left"/>
      <w:pPr>
        <w:ind w:left="1020" w:hanging="360"/>
      </w:pPr>
    </w:lvl>
    <w:lvl w:ilvl="7" w:tplc="58B0E424">
      <w:start w:val="1"/>
      <w:numFmt w:val="decimal"/>
      <w:lvlText w:val="%8."/>
      <w:lvlJc w:val="left"/>
      <w:pPr>
        <w:ind w:left="1020" w:hanging="360"/>
      </w:pPr>
    </w:lvl>
    <w:lvl w:ilvl="8" w:tplc="C86676AA">
      <w:start w:val="1"/>
      <w:numFmt w:val="decimal"/>
      <w:lvlText w:val="%9."/>
      <w:lvlJc w:val="left"/>
      <w:pPr>
        <w:ind w:left="1020" w:hanging="360"/>
      </w:pPr>
    </w:lvl>
  </w:abstractNum>
  <w:abstractNum w:abstractNumId="32" w15:restartNumberingAfterBreak="0">
    <w:nsid w:val="4F6B7F6B"/>
    <w:multiLevelType w:val="hybridMultilevel"/>
    <w:tmpl w:val="43C8A886"/>
    <w:lvl w:ilvl="0" w:tplc="AD4CDDEA">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3C6178E"/>
    <w:multiLevelType w:val="hybridMultilevel"/>
    <w:tmpl w:val="E19837E0"/>
    <w:lvl w:ilvl="0" w:tplc="21B6ABD0">
      <w:start w:val="1"/>
      <w:numFmt w:val="decimal"/>
      <w:lvlText w:val="%1."/>
      <w:lvlJc w:val="left"/>
      <w:pPr>
        <w:ind w:left="819" w:hanging="360"/>
      </w:pPr>
      <w:rPr>
        <w:rFonts w:hint="default"/>
      </w:rPr>
    </w:lvl>
    <w:lvl w:ilvl="1" w:tplc="04270019" w:tentative="1">
      <w:start w:val="1"/>
      <w:numFmt w:val="lowerLetter"/>
      <w:lvlText w:val="%2."/>
      <w:lvlJc w:val="left"/>
      <w:pPr>
        <w:ind w:left="1539" w:hanging="360"/>
      </w:pPr>
    </w:lvl>
    <w:lvl w:ilvl="2" w:tplc="0427001B" w:tentative="1">
      <w:start w:val="1"/>
      <w:numFmt w:val="lowerRoman"/>
      <w:lvlText w:val="%3."/>
      <w:lvlJc w:val="right"/>
      <w:pPr>
        <w:ind w:left="2259" w:hanging="180"/>
      </w:pPr>
    </w:lvl>
    <w:lvl w:ilvl="3" w:tplc="0427000F" w:tentative="1">
      <w:start w:val="1"/>
      <w:numFmt w:val="decimal"/>
      <w:lvlText w:val="%4."/>
      <w:lvlJc w:val="left"/>
      <w:pPr>
        <w:ind w:left="2979" w:hanging="360"/>
      </w:pPr>
    </w:lvl>
    <w:lvl w:ilvl="4" w:tplc="04270019" w:tentative="1">
      <w:start w:val="1"/>
      <w:numFmt w:val="lowerLetter"/>
      <w:lvlText w:val="%5."/>
      <w:lvlJc w:val="left"/>
      <w:pPr>
        <w:ind w:left="3699" w:hanging="360"/>
      </w:pPr>
    </w:lvl>
    <w:lvl w:ilvl="5" w:tplc="0427001B" w:tentative="1">
      <w:start w:val="1"/>
      <w:numFmt w:val="lowerRoman"/>
      <w:lvlText w:val="%6."/>
      <w:lvlJc w:val="right"/>
      <w:pPr>
        <w:ind w:left="4419" w:hanging="180"/>
      </w:pPr>
    </w:lvl>
    <w:lvl w:ilvl="6" w:tplc="0427000F" w:tentative="1">
      <w:start w:val="1"/>
      <w:numFmt w:val="decimal"/>
      <w:lvlText w:val="%7."/>
      <w:lvlJc w:val="left"/>
      <w:pPr>
        <w:ind w:left="5139" w:hanging="360"/>
      </w:pPr>
    </w:lvl>
    <w:lvl w:ilvl="7" w:tplc="04270019" w:tentative="1">
      <w:start w:val="1"/>
      <w:numFmt w:val="lowerLetter"/>
      <w:lvlText w:val="%8."/>
      <w:lvlJc w:val="left"/>
      <w:pPr>
        <w:ind w:left="5859" w:hanging="360"/>
      </w:pPr>
    </w:lvl>
    <w:lvl w:ilvl="8" w:tplc="0427001B" w:tentative="1">
      <w:start w:val="1"/>
      <w:numFmt w:val="lowerRoman"/>
      <w:lvlText w:val="%9."/>
      <w:lvlJc w:val="right"/>
      <w:pPr>
        <w:ind w:left="6579" w:hanging="180"/>
      </w:pPr>
    </w:lvl>
  </w:abstractNum>
  <w:abstractNum w:abstractNumId="34" w15:restartNumberingAfterBreak="0">
    <w:nsid w:val="54800C7A"/>
    <w:multiLevelType w:val="hybridMultilevel"/>
    <w:tmpl w:val="D2BAB7EC"/>
    <w:lvl w:ilvl="0" w:tplc="E6D88CCA">
      <w:start w:val="1"/>
      <w:numFmt w:val="lowerLetter"/>
      <w:lvlText w:val="%1)"/>
      <w:lvlJc w:val="left"/>
      <w:pPr>
        <w:ind w:left="1440" w:hanging="360"/>
      </w:pPr>
      <w:rPr>
        <w:rFonts w:hint="default"/>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57676136"/>
    <w:multiLevelType w:val="hybridMultilevel"/>
    <w:tmpl w:val="58984C98"/>
    <w:lvl w:ilvl="0" w:tplc="F762291C">
      <w:start w:val="1"/>
      <w:numFmt w:val="decimal"/>
      <w:lvlText w:val="%1."/>
      <w:lvlJc w:val="left"/>
      <w:pPr>
        <w:ind w:left="1020" w:hanging="360"/>
      </w:pPr>
    </w:lvl>
    <w:lvl w:ilvl="1" w:tplc="9EA47EAE">
      <w:start w:val="1"/>
      <w:numFmt w:val="decimal"/>
      <w:lvlText w:val="%2."/>
      <w:lvlJc w:val="left"/>
      <w:pPr>
        <w:ind w:left="1020" w:hanging="360"/>
      </w:pPr>
    </w:lvl>
    <w:lvl w:ilvl="2" w:tplc="3CEA5BC8">
      <w:start w:val="1"/>
      <w:numFmt w:val="decimal"/>
      <w:lvlText w:val="%3."/>
      <w:lvlJc w:val="left"/>
      <w:pPr>
        <w:ind w:left="1020" w:hanging="360"/>
      </w:pPr>
    </w:lvl>
    <w:lvl w:ilvl="3" w:tplc="91A26E6C">
      <w:start w:val="1"/>
      <w:numFmt w:val="decimal"/>
      <w:lvlText w:val="%4."/>
      <w:lvlJc w:val="left"/>
      <w:pPr>
        <w:ind w:left="1020" w:hanging="360"/>
      </w:pPr>
    </w:lvl>
    <w:lvl w:ilvl="4" w:tplc="BE0E99C8">
      <w:start w:val="1"/>
      <w:numFmt w:val="decimal"/>
      <w:lvlText w:val="%5."/>
      <w:lvlJc w:val="left"/>
      <w:pPr>
        <w:ind w:left="1020" w:hanging="360"/>
      </w:pPr>
    </w:lvl>
    <w:lvl w:ilvl="5" w:tplc="F5148DC6">
      <w:start w:val="1"/>
      <w:numFmt w:val="decimal"/>
      <w:lvlText w:val="%6."/>
      <w:lvlJc w:val="left"/>
      <w:pPr>
        <w:ind w:left="1020" w:hanging="360"/>
      </w:pPr>
    </w:lvl>
    <w:lvl w:ilvl="6" w:tplc="895ADD24">
      <w:start w:val="1"/>
      <w:numFmt w:val="decimal"/>
      <w:lvlText w:val="%7."/>
      <w:lvlJc w:val="left"/>
      <w:pPr>
        <w:ind w:left="1020" w:hanging="360"/>
      </w:pPr>
    </w:lvl>
    <w:lvl w:ilvl="7" w:tplc="34FAA8A0">
      <w:start w:val="1"/>
      <w:numFmt w:val="decimal"/>
      <w:lvlText w:val="%8."/>
      <w:lvlJc w:val="left"/>
      <w:pPr>
        <w:ind w:left="1020" w:hanging="360"/>
      </w:pPr>
    </w:lvl>
    <w:lvl w:ilvl="8" w:tplc="8B908830">
      <w:start w:val="1"/>
      <w:numFmt w:val="decimal"/>
      <w:lvlText w:val="%9."/>
      <w:lvlJc w:val="left"/>
      <w:pPr>
        <w:ind w:left="1020" w:hanging="360"/>
      </w:pPr>
    </w:lvl>
  </w:abstractNum>
  <w:abstractNum w:abstractNumId="36" w15:restartNumberingAfterBreak="0">
    <w:nsid w:val="57BA331C"/>
    <w:multiLevelType w:val="hybridMultilevel"/>
    <w:tmpl w:val="92D8F252"/>
    <w:lvl w:ilvl="0" w:tplc="19B0DFD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92C2958"/>
    <w:multiLevelType w:val="hybridMultilevel"/>
    <w:tmpl w:val="B61E3BAA"/>
    <w:lvl w:ilvl="0" w:tplc="04270017">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8" w15:restartNumberingAfterBreak="0">
    <w:nsid w:val="5A037FEC"/>
    <w:multiLevelType w:val="hybridMultilevel"/>
    <w:tmpl w:val="2C2E49EE"/>
    <w:lvl w:ilvl="0" w:tplc="71FEBDC2">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5FC54994"/>
    <w:multiLevelType w:val="multilevel"/>
    <w:tmpl w:val="D02A5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0EE4752"/>
    <w:multiLevelType w:val="hybridMultilevel"/>
    <w:tmpl w:val="9E3AB412"/>
    <w:lvl w:ilvl="0" w:tplc="849CBC36">
      <w:start w:val="1"/>
      <w:numFmt w:val="upperRoman"/>
      <w:lvlText w:val="%1."/>
      <w:lvlJc w:val="right"/>
      <w:pPr>
        <w:ind w:left="1020" w:hanging="360"/>
      </w:pPr>
    </w:lvl>
    <w:lvl w:ilvl="1" w:tplc="E42605F2">
      <w:start w:val="1"/>
      <w:numFmt w:val="upperRoman"/>
      <w:lvlText w:val="%2."/>
      <w:lvlJc w:val="right"/>
      <w:pPr>
        <w:ind w:left="1020" w:hanging="360"/>
      </w:pPr>
    </w:lvl>
    <w:lvl w:ilvl="2" w:tplc="7C1A7DEC">
      <w:start w:val="1"/>
      <w:numFmt w:val="upperRoman"/>
      <w:lvlText w:val="%3."/>
      <w:lvlJc w:val="right"/>
      <w:pPr>
        <w:ind w:left="1020" w:hanging="360"/>
      </w:pPr>
    </w:lvl>
    <w:lvl w:ilvl="3" w:tplc="5C0EE7CA">
      <w:start w:val="1"/>
      <w:numFmt w:val="upperRoman"/>
      <w:lvlText w:val="%4."/>
      <w:lvlJc w:val="right"/>
      <w:pPr>
        <w:ind w:left="1020" w:hanging="360"/>
      </w:pPr>
    </w:lvl>
    <w:lvl w:ilvl="4" w:tplc="DDA83072">
      <w:start w:val="1"/>
      <w:numFmt w:val="upperRoman"/>
      <w:lvlText w:val="%5."/>
      <w:lvlJc w:val="right"/>
      <w:pPr>
        <w:ind w:left="1020" w:hanging="360"/>
      </w:pPr>
    </w:lvl>
    <w:lvl w:ilvl="5" w:tplc="DC74F0D2">
      <w:start w:val="1"/>
      <w:numFmt w:val="upperRoman"/>
      <w:lvlText w:val="%6."/>
      <w:lvlJc w:val="right"/>
      <w:pPr>
        <w:ind w:left="1020" w:hanging="360"/>
      </w:pPr>
    </w:lvl>
    <w:lvl w:ilvl="6" w:tplc="6E285A4E">
      <w:start w:val="1"/>
      <w:numFmt w:val="upperRoman"/>
      <w:lvlText w:val="%7."/>
      <w:lvlJc w:val="right"/>
      <w:pPr>
        <w:ind w:left="1020" w:hanging="360"/>
      </w:pPr>
    </w:lvl>
    <w:lvl w:ilvl="7" w:tplc="D3E0F4E6">
      <w:start w:val="1"/>
      <w:numFmt w:val="upperRoman"/>
      <w:lvlText w:val="%8."/>
      <w:lvlJc w:val="right"/>
      <w:pPr>
        <w:ind w:left="1020" w:hanging="360"/>
      </w:pPr>
    </w:lvl>
    <w:lvl w:ilvl="8" w:tplc="B8924166">
      <w:start w:val="1"/>
      <w:numFmt w:val="upperRoman"/>
      <w:lvlText w:val="%9."/>
      <w:lvlJc w:val="right"/>
      <w:pPr>
        <w:ind w:left="1020" w:hanging="360"/>
      </w:pPr>
    </w:lvl>
  </w:abstractNum>
  <w:abstractNum w:abstractNumId="41" w15:restartNumberingAfterBreak="0">
    <w:nsid w:val="62632AA5"/>
    <w:multiLevelType w:val="hybridMultilevel"/>
    <w:tmpl w:val="D3FAC126"/>
    <w:lvl w:ilvl="0" w:tplc="24C8508E">
      <w:start w:val="2021"/>
      <w:numFmt w:val="bullet"/>
      <w:lvlText w:val=""/>
      <w:lvlJc w:val="left"/>
      <w:pPr>
        <w:ind w:left="385" w:hanging="360"/>
      </w:pPr>
      <w:rPr>
        <w:rFonts w:ascii="Symbol" w:eastAsia="Times New Roman" w:hAnsi="Symbol" w:cs="Times New Roman" w:hint="default"/>
      </w:rPr>
    </w:lvl>
    <w:lvl w:ilvl="1" w:tplc="04270003" w:tentative="1">
      <w:start w:val="1"/>
      <w:numFmt w:val="bullet"/>
      <w:lvlText w:val="o"/>
      <w:lvlJc w:val="left"/>
      <w:pPr>
        <w:ind w:left="1105" w:hanging="360"/>
      </w:pPr>
      <w:rPr>
        <w:rFonts w:ascii="Courier New" w:hAnsi="Courier New" w:cs="Courier New" w:hint="default"/>
      </w:rPr>
    </w:lvl>
    <w:lvl w:ilvl="2" w:tplc="04270005" w:tentative="1">
      <w:start w:val="1"/>
      <w:numFmt w:val="bullet"/>
      <w:lvlText w:val=""/>
      <w:lvlJc w:val="left"/>
      <w:pPr>
        <w:ind w:left="1825" w:hanging="360"/>
      </w:pPr>
      <w:rPr>
        <w:rFonts w:ascii="Wingdings" w:hAnsi="Wingdings" w:hint="default"/>
      </w:rPr>
    </w:lvl>
    <w:lvl w:ilvl="3" w:tplc="04270001" w:tentative="1">
      <w:start w:val="1"/>
      <w:numFmt w:val="bullet"/>
      <w:lvlText w:val=""/>
      <w:lvlJc w:val="left"/>
      <w:pPr>
        <w:ind w:left="2545" w:hanging="360"/>
      </w:pPr>
      <w:rPr>
        <w:rFonts w:ascii="Symbol" w:hAnsi="Symbol" w:hint="default"/>
      </w:rPr>
    </w:lvl>
    <w:lvl w:ilvl="4" w:tplc="04270003" w:tentative="1">
      <w:start w:val="1"/>
      <w:numFmt w:val="bullet"/>
      <w:lvlText w:val="o"/>
      <w:lvlJc w:val="left"/>
      <w:pPr>
        <w:ind w:left="3265" w:hanging="360"/>
      </w:pPr>
      <w:rPr>
        <w:rFonts w:ascii="Courier New" w:hAnsi="Courier New" w:cs="Courier New" w:hint="default"/>
      </w:rPr>
    </w:lvl>
    <w:lvl w:ilvl="5" w:tplc="04270005" w:tentative="1">
      <w:start w:val="1"/>
      <w:numFmt w:val="bullet"/>
      <w:lvlText w:val=""/>
      <w:lvlJc w:val="left"/>
      <w:pPr>
        <w:ind w:left="3985" w:hanging="360"/>
      </w:pPr>
      <w:rPr>
        <w:rFonts w:ascii="Wingdings" w:hAnsi="Wingdings" w:hint="default"/>
      </w:rPr>
    </w:lvl>
    <w:lvl w:ilvl="6" w:tplc="04270001" w:tentative="1">
      <w:start w:val="1"/>
      <w:numFmt w:val="bullet"/>
      <w:lvlText w:val=""/>
      <w:lvlJc w:val="left"/>
      <w:pPr>
        <w:ind w:left="4705" w:hanging="360"/>
      </w:pPr>
      <w:rPr>
        <w:rFonts w:ascii="Symbol" w:hAnsi="Symbol" w:hint="default"/>
      </w:rPr>
    </w:lvl>
    <w:lvl w:ilvl="7" w:tplc="04270003" w:tentative="1">
      <w:start w:val="1"/>
      <w:numFmt w:val="bullet"/>
      <w:lvlText w:val="o"/>
      <w:lvlJc w:val="left"/>
      <w:pPr>
        <w:ind w:left="5425" w:hanging="360"/>
      </w:pPr>
      <w:rPr>
        <w:rFonts w:ascii="Courier New" w:hAnsi="Courier New" w:cs="Courier New" w:hint="default"/>
      </w:rPr>
    </w:lvl>
    <w:lvl w:ilvl="8" w:tplc="04270005" w:tentative="1">
      <w:start w:val="1"/>
      <w:numFmt w:val="bullet"/>
      <w:lvlText w:val=""/>
      <w:lvlJc w:val="left"/>
      <w:pPr>
        <w:ind w:left="6145" w:hanging="360"/>
      </w:pPr>
      <w:rPr>
        <w:rFonts w:ascii="Wingdings" w:hAnsi="Wingdings" w:hint="default"/>
      </w:rPr>
    </w:lvl>
  </w:abstractNum>
  <w:abstractNum w:abstractNumId="42" w15:restartNumberingAfterBreak="0">
    <w:nsid w:val="637555C5"/>
    <w:multiLevelType w:val="hybridMultilevel"/>
    <w:tmpl w:val="5E16049E"/>
    <w:lvl w:ilvl="0" w:tplc="823842DC">
      <w:start w:val="1"/>
      <w:numFmt w:val="decimal"/>
      <w:lvlText w:val="%1."/>
      <w:lvlJc w:val="left"/>
      <w:pPr>
        <w:ind w:left="1020" w:hanging="360"/>
      </w:pPr>
    </w:lvl>
    <w:lvl w:ilvl="1" w:tplc="627450A8">
      <w:start w:val="1"/>
      <w:numFmt w:val="decimal"/>
      <w:lvlText w:val="%2."/>
      <w:lvlJc w:val="left"/>
      <w:pPr>
        <w:ind w:left="1020" w:hanging="360"/>
      </w:pPr>
    </w:lvl>
    <w:lvl w:ilvl="2" w:tplc="BCC09704">
      <w:start w:val="1"/>
      <w:numFmt w:val="decimal"/>
      <w:lvlText w:val="%3."/>
      <w:lvlJc w:val="left"/>
      <w:pPr>
        <w:ind w:left="1020" w:hanging="360"/>
      </w:pPr>
    </w:lvl>
    <w:lvl w:ilvl="3" w:tplc="0C9AF46A">
      <w:start w:val="1"/>
      <w:numFmt w:val="decimal"/>
      <w:lvlText w:val="%4."/>
      <w:lvlJc w:val="left"/>
      <w:pPr>
        <w:ind w:left="1020" w:hanging="360"/>
      </w:pPr>
    </w:lvl>
    <w:lvl w:ilvl="4" w:tplc="4B323244">
      <w:start w:val="1"/>
      <w:numFmt w:val="decimal"/>
      <w:lvlText w:val="%5."/>
      <w:lvlJc w:val="left"/>
      <w:pPr>
        <w:ind w:left="1020" w:hanging="360"/>
      </w:pPr>
    </w:lvl>
    <w:lvl w:ilvl="5" w:tplc="E1C294B0">
      <w:start w:val="1"/>
      <w:numFmt w:val="decimal"/>
      <w:lvlText w:val="%6."/>
      <w:lvlJc w:val="left"/>
      <w:pPr>
        <w:ind w:left="1020" w:hanging="360"/>
      </w:pPr>
    </w:lvl>
    <w:lvl w:ilvl="6" w:tplc="93F6B624">
      <w:start w:val="1"/>
      <w:numFmt w:val="decimal"/>
      <w:lvlText w:val="%7."/>
      <w:lvlJc w:val="left"/>
      <w:pPr>
        <w:ind w:left="1020" w:hanging="360"/>
      </w:pPr>
    </w:lvl>
    <w:lvl w:ilvl="7" w:tplc="2B9416FA">
      <w:start w:val="1"/>
      <w:numFmt w:val="decimal"/>
      <w:lvlText w:val="%8."/>
      <w:lvlJc w:val="left"/>
      <w:pPr>
        <w:ind w:left="1020" w:hanging="360"/>
      </w:pPr>
    </w:lvl>
    <w:lvl w:ilvl="8" w:tplc="F0CEB476">
      <w:start w:val="1"/>
      <w:numFmt w:val="decimal"/>
      <w:lvlText w:val="%9."/>
      <w:lvlJc w:val="left"/>
      <w:pPr>
        <w:ind w:left="1020" w:hanging="360"/>
      </w:pPr>
    </w:lvl>
  </w:abstractNum>
  <w:abstractNum w:abstractNumId="43" w15:restartNumberingAfterBreak="0">
    <w:nsid w:val="663C6578"/>
    <w:multiLevelType w:val="hybridMultilevel"/>
    <w:tmpl w:val="1D6E5A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83F0DEF"/>
    <w:multiLevelType w:val="multilevel"/>
    <w:tmpl w:val="85381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D156CF"/>
    <w:multiLevelType w:val="hybridMultilevel"/>
    <w:tmpl w:val="1626EF8C"/>
    <w:lvl w:ilvl="0" w:tplc="5852C1AE">
      <w:start w:val="1"/>
      <w:numFmt w:val="decimal"/>
      <w:lvlText w:val="%1."/>
      <w:lvlJc w:val="left"/>
      <w:pPr>
        <w:ind w:left="1020" w:hanging="360"/>
      </w:pPr>
    </w:lvl>
    <w:lvl w:ilvl="1" w:tplc="ABCC2296">
      <w:start w:val="1"/>
      <w:numFmt w:val="decimal"/>
      <w:lvlText w:val="%2."/>
      <w:lvlJc w:val="left"/>
      <w:pPr>
        <w:ind w:left="1020" w:hanging="360"/>
      </w:pPr>
    </w:lvl>
    <w:lvl w:ilvl="2" w:tplc="3C723846">
      <w:start w:val="1"/>
      <w:numFmt w:val="decimal"/>
      <w:lvlText w:val="%3."/>
      <w:lvlJc w:val="left"/>
      <w:pPr>
        <w:ind w:left="1020" w:hanging="360"/>
      </w:pPr>
    </w:lvl>
    <w:lvl w:ilvl="3" w:tplc="2C1E0020">
      <w:start w:val="1"/>
      <w:numFmt w:val="decimal"/>
      <w:lvlText w:val="%4."/>
      <w:lvlJc w:val="left"/>
      <w:pPr>
        <w:ind w:left="1020" w:hanging="360"/>
      </w:pPr>
    </w:lvl>
    <w:lvl w:ilvl="4" w:tplc="2E54BA88">
      <w:start w:val="1"/>
      <w:numFmt w:val="decimal"/>
      <w:lvlText w:val="%5."/>
      <w:lvlJc w:val="left"/>
      <w:pPr>
        <w:ind w:left="1020" w:hanging="360"/>
      </w:pPr>
    </w:lvl>
    <w:lvl w:ilvl="5" w:tplc="8B247BB6">
      <w:start w:val="1"/>
      <w:numFmt w:val="decimal"/>
      <w:lvlText w:val="%6."/>
      <w:lvlJc w:val="left"/>
      <w:pPr>
        <w:ind w:left="1020" w:hanging="360"/>
      </w:pPr>
    </w:lvl>
    <w:lvl w:ilvl="6" w:tplc="77DA8AA4">
      <w:start w:val="1"/>
      <w:numFmt w:val="decimal"/>
      <w:lvlText w:val="%7."/>
      <w:lvlJc w:val="left"/>
      <w:pPr>
        <w:ind w:left="1020" w:hanging="360"/>
      </w:pPr>
    </w:lvl>
    <w:lvl w:ilvl="7" w:tplc="2C506E88">
      <w:start w:val="1"/>
      <w:numFmt w:val="decimal"/>
      <w:lvlText w:val="%8."/>
      <w:lvlJc w:val="left"/>
      <w:pPr>
        <w:ind w:left="1020" w:hanging="360"/>
      </w:pPr>
    </w:lvl>
    <w:lvl w:ilvl="8" w:tplc="C9320D6E">
      <w:start w:val="1"/>
      <w:numFmt w:val="decimal"/>
      <w:lvlText w:val="%9."/>
      <w:lvlJc w:val="left"/>
      <w:pPr>
        <w:ind w:left="1020" w:hanging="360"/>
      </w:pPr>
    </w:lvl>
  </w:abstractNum>
  <w:abstractNum w:abstractNumId="46" w15:restartNumberingAfterBreak="0">
    <w:nsid w:val="6A7B3A80"/>
    <w:multiLevelType w:val="hybridMultilevel"/>
    <w:tmpl w:val="3F805E98"/>
    <w:lvl w:ilvl="0" w:tplc="6548EBD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6B40425E"/>
    <w:multiLevelType w:val="hybridMultilevel"/>
    <w:tmpl w:val="8D72EFBA"/>
    <w:lvl w:ilvl="0" w:tplc="62801E54">
      <w:start w:val="1"/>
      <w:numFmt w:val="decimal"/>
      <w:lvlText w:val="%1)"/>
      <w:lvlJc w:val="left"/>
      <w:pPr>
        <w:ind w:left="1020" w:hanging="360"/>
      </w:pPr>
    </w:lvl>
    <w:lvl w:ilvl="1" w:tplc="C4241830">
      <w:start w:val="1"/>
      <w:numFmt w:val="decimal"/>
      <w:lvlText w:val="%2)"/>
      <w:lvlJc w:val="left"/>
      <w:pPr>
        <w:ind w:left="1020" w:hanging="360"/>
      </w:pPr>
    </w:lvl>
    <w:lvl w:ilvl="2" w:tplc="2DF69B6E">
      <w:start w:val="1"/>
      <w:numFmt w:val="decimal"/>
      <w:lvlText w:val="%3)"/>
      <w:lvlJc w:val="left"/>
      <w:pPr>
        <w:ind w:left="1020" w:hanging="360"/>
      </w:pPr>
    </w:lvl>
    <w:lvl w:ilvl="3" w:tplc="3A24EFFE">
      <w:start w:val="1"/>
      <w:numFmt w:val="decimal"/>
      <w:lvlText w:val="%4)"/>
      <w:lvlJc w:val="left"/>
      <w:pPr>
        <w:ind w:left="1020" w:hanging="360"/>
      </w:pPr>
    </w:lvl>
    <w:lvl w:ilvl="4" w:tplc="6EC29CF2">
      <w:start w:val="1"/>
      <w:numFmt w:val="decimal"/>
      <w:lvlText w:val="%5)"/>
      <w:lvlJc w:val="left"/>
      <w:pPr>
        <w:ind w:left="1020" w:hanging="360"/>
      </w:pPr>
    </w:lvl>
    <w:lvl w:ilvl="5" w:tplc="6FD4805C">
      <w:start w:val="1"/>
      <w:numFmt w:val="decimal"/>
      <w:lvlText w:val="%6)"/>
      <w:lvlJc w:val="left"/>
      <w:pPr>
        <w:ind w:left="1020" w:hanging="360"/>
      </w:pPr>
    </w:lvl>
    <w:lvl w:ilvl="6" w:tplc="C4DCA926">
      <w:start w:val="1"/>
      <w:numFmt w:val="decimal"/>
      <w:lvlText w:val="%7)"/>
      <w:lvlJc w:val="left"/>
      <w:pPr>
        <w:ind w:left="1020" w:hanging="360"/>
      </w:pPr>
    </w:lvl>
    <w:lvl w:ilvl="7" w:tplc="A760BFF8">
      <w:start w:val="1"/>
      <w:numFmt w:val="decimal"/>
      <w:lvlText w:val="%8)"/>
      <w:lvlJc w:val="left"/>
      <w:pPr>
        <w:ind w:left="1020" w:hanging="360"/>
      </w:pPr>
    </w:lvl>
    <w:lvl w:ilvl="8" w:tplc="09FC8B42">
      <w:start w:val="1"/>
      <w:numFmt w:val="decimal"/>
      <w:lvlText w:val="%9)"/>
      <w:lvlJc w:val="left"/>
      <w:pPr>
        <w:ind w:left="1020" w:hanging="360"/>
      </w:pPr>
    </w:lvl>
  </w:abstractNum>
  <w:abstractNum w:abstractNumId="48" w15:restartNumberingAfterBreak="0">
    <w:nsid w:val="6BEA4B29"/>
    <w:multiLevelType w:val="hybridMultilevel"/>
    <w:tmpl w:val="BF5A90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9" w15:restartNumberingAfterBreak="0">
    <w:nsid w:val="6C3E588E"/>
    <w:multiLevelType w:val="hybridMultilevel"/>
    <w:tmpl w:val="35A69110"/>
    <w:lvl w:ilvl="0" w:tplc="96745B24">
      <w:start w:val="1"/>
      <w:numFmt w:val="decimal"/>
      <w:lvlText w:val="%1."/>
      <w:lvlJc w:val="left"/>
      <w:pPr>
        <w:ind w:left="1020" w:hanging="360"/>
      </w:pPr>
    </w:lvl>
    <w:lvl w:ilvl="1" w:tplc="D5166708">
      <w:start w:val="1"/>
      <w:numFmt w:val="decimal"/>
      <w:lvlText w:val="%2."/>
      <w:lvlJc w:val="left"/>
      <w:pPr>
        <w:ind w:left="1020" w:hanging="360"/>
      </w:pPr>
    </w:lvl>
    <w:lvl w:ilvl="2" w:tplc="324257EC">
      <w:start w:val="1"/>
      <w:numFmt w:val="decimal"/>
      <w:lvlText w:val="%3."/>
      <w:lvlJc w:val="left"/>
      <w:pPr>
        <w:ind w:left="1020" w:hanging="360"/>
      </w:pPr>
    </w:lvl>
    <w:lvl w:ilvl="3" w:tplc="8F6834D0">
      <w:start w:val="1"/>
      <w:numFmt w:val="decimal"/>
      <w:lvlText w:val="%4."/>
      <w:lvlJc w:val="left"/>
      <w:pPr>
        <w:ind w:left="1020" w:hanging="360"/>
      </w:pPr>
    </w:lvl>
    <w:lvl w:ilvl="4" w:tplc="A05216BC">
      <w:start w:val="1"/>
      <w:numFmt w:val="decimal"/>
      <w:lvlText w:val="%5."/>
      <w:lvlJc w:val="left"/>
      <w:pPr>
        <w:ind w:left="1020" w:hanging="360"/>
      </w:pPr>
    </w:lvl>
    <w:lvl w:ilvl="5" w:tplc="85F8DB88">
      <w:start w:val="1"/>
      <w:numFmt w:val="decimal"/>
      <w:lvlText w:val="%6."/>
      <w:lvlJc w:val="left"/>
      <w:pPr>
        <w:ind w:left="1020" w:hanging="360"/>
      </w:pPr>
    </w:lvl>
    <w:lvl w:ilvl="6" w:tplc="7AD0FA72">
      <w:start w:val="1"/>
      <w:numFmt w:val="decimal"/>
      <w:lvlText w:val="%7."/>
      <w:lvlJc w:val="left"/>
      <w:pPr>
        <w:ind w:left="1020" w:hanging="360"/>
      </w:pPr>
    </w:lvl>
    <w:lvl w:ilvl="7" w:tplc="81A880C4">
      <w:start w:val="1"/>
      <w:numFmt w:val="decimal"/>
      <w:lvlText w:val="%8."/>
      <w:lvlJc w:val="left"/>
      <w:pPr>
        <w:ind w:left="1020" w:hanging="360"/>
      </w:pPr>
    </w:lvl>
    <w:lvl w:ilvl="8" w:tplc="60368F08">
      <w:start w:val="1"/>
      <w:numFmt w:val="decimal"/>
      <w:lvlText w:val="%9."/>
      <w:lvlJc w:val="left"/>
      <w:pPr>
        <w:ind w:left="1020" w:hanging="360"/>
      </w:pPr>
    </w:lvl>
  </w:abstractNum>
  <w:num w:numId="1" w16cid:durableId="687373246">
    <w:abstractNumId w:val="2"/>
  </w:num>
  <w:num w:numId="2" w16cid:durableId="1916358186">
    <w:abstractNumId w:val="11"/>
  </w:num>
  <w:num w:numId="3" w16cid:durableId="818111614">
    <w:abstractNumId w:val="10"/>
  </w:num>
  <w:num w:numId="4" w16cid:durableId="657686074">
    <w:abstractNumId w:val="43"/>
  </w:num>
  <w:num w:numId="5" w16cid:durableId="434791045">
    <w:abstractNumId w:val="0"/>
  </w:num>
  <w:num w:numId="6" w16cid:durableId="1156336809">
    <w:abstractNumId w:val="7"/>
  </w:num>
  <w:num w:numId="7" w16cid:durableId="1832216317">
    <w:abstractNumId w:val="4"/>
  </w:num>
  <w:num w:numId="8" w16cid:durableId="1615401382">
    <w:abstractNumId w:val="24"/>
  </w:num>
  <w:num w:numId="9" w16cid:durableId="207033732">
    <w:abstractNumId w:val="26"/>
  </w:num>
  <w:num w:numId="10" w16cid:durableId="1880967633">
    <w:abstractNumId w:val="27"/>
  </w:num>
  <w:num w:numId="11" w16cid:durableId="1692489090">
    <w:abstractNumId w:val="38"/>
  </w:num>
  <w:num w:numId="12" w16cid:durableId="1964921549">
    <w:abstractNumId w:val="44"/>
  </w:num>
  <w:num w:numId="13" w16cid:durableId="2056543851">
    <w:abstractNumId w:val="17"/>
  </w:num>
  <w:num w:numId="14" w16cid:durableId="117009830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41397971">
    <w:abstractNumId w:val="39"/>
  </w:num>
  <w:num w:numId="16" w16cid:durableId="849828991">
    <w:abstractNumId w:val="21"/>
  </w:num>
  <w:num w:numId="17" w16cid:durableId="443308717">
    <w:abstractNumId w:val="28"/>
  </w:num>
  <w:num w:numId="18" w16cid:durableId="1840076157">
    <w:abstractNumId w:val="12"/>
  </w:num>
  <w:num w:numId="19" w16cid:durableId="2030136840">
    <w:abstractNumId w:val="37"/>
  </w:num>
  <w:num w:numId="20" w16cid:durableId="1284265142">
    <w:abstractNumId w:val="36"/>
  </w:num>
  <w:num w:numId="21" w16cid:durableId="1999655224">
    <w:abstractNumId w:val="32"/>
  </w:num>
  <w:num w:numId="22" w16cid:durableId="1475364925">
    <w:abstractNumId w:val="33"/>
  </w:num>
  <w:num w:numId="23" w16cid:durableId="827095465">
    <w:abstractNumId w:val="41"/>
  </w:num>
  <w:num w:numId="24" w16cid:durableId="1154374554">
    <w:abstractNumId w:val="6"/>
  </w:num>
  <w:num w:numId="25" w16cid:durableId="1465351594">
    <w:abstractNumId w:val="42"/>
  </w:num>
  <w:num w:numId="26" w16cid:durableId="396972489">
    <w:abstractNumId w:val="15"/>
  </w:num>
  <w:num w:numId="27" w16cid:durableId="1958440306">
    <w:abstractNumId w:val="14"/>
  </w:num>
  <w:num w:numId="28" w16cid:durableId="1321084685">
    <w:abstractNumId w:val="3"/>
  </w:num>
  <w:num w:numId="29" w16cid:durableId="1225943916">
    <w:abstractNumId w:val="49"/>
  </w:num>
  <w:num w:numId="30" w16cid:durableId="1757050417">
    <w:abstractNumId w:val="18"/>
  </w:num>
  <w:num w:numId="31" w16cid:durableId="2068844537">
    <w:abstractNumId w:val="20"/>
  </w:num>
  <w:num w:numId="32" w16cid:durableId="1408110775">
    <w:abstractNumId w:val="5"/>
  </w:num>
  <w:num w:numId="33" w16cid:durableId="483930891">
    <w:abstractNumId w:val="35"/>
  </w:num>
  <w:num w:numId="34" w16cid:durableId="1294024875">
    <w:abstractNumId w:val="45"/>
  </w:num>
  <w:num w:numId="35" w16cid:durableId="50232424">
    <w:abstractNumId w:val="30"/>
  </w:num>
  <w:num w:numId="36" w16cid:durableId="1998993232">
    <w:abstractNumId w:val="16"/>
  </w:num>
  <w:num w:numId="37" w16cid:durableId="886719073">
    <w:abstractNumId w:val="23"/>
  </w:num>
  <w:num w:numId="38" w16cid:durableId="1922835773">
    <w:abstractNumId w:val="22"/>
  </w:num>
  <w:num w:numId="39" w16cid:durableId="183175489">
    <w:abstractNumId w:val="9"/>
  </w:num>
  <w:num w:numId="40" w16cid:durableId="1842617470">
    <w:abstractNumId w:val="1"/>
  </w:num>
  <w:num w:numId="41" w16cid:durableId="755788450">
    <w:abstractNumId w:val="8"/>
  </w:num>
  <w:num w:numId="42" w16cid:durableId="604507007">
    <w:abstractNumId w:val="46"/>
  </w:num>
  <w:num w:numId="43" w16cid:durableId="1017344058">
    <w:abstractNumId w:val="13"/>
  </w:num>
  <w:num w:numId="44" w16cid:durableId="170412270">
    <w:abstractNumId w:val="25"/>
  </w:num>
  <w:num w:numId="45" w16cid:durableId="1167210785">
    <w:abstractNumId w:val="29"/>
  </w:num>
  <w:num w:numId="46" w16cid:durableId="944769861">
    <w:abstractNumId w:val="40"/>
  </w:num>
  <w:num w:numId="47" w16cid:durableId="1645620879">
    <w:abstractNumId w:val="31"/>
  </w:num>
  <w:num w:numId="48" w16cid:durableId="1088230896">
    <w:abstractNumId w:val="19"/>
  </w:num>
  <w:num w:numId="49" w16cid:durableId="115375131">
    <w:abstractNumId w:val="47"/>
  </w:num>
  <w:num w:numId="50" w16cid:durableId="178927752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71"/>
    <w:rsid w:val="00001F9C"/>
    <w:rsid w:val="00003970"/>
    <w:rsid w:val="00006257"/>
    <w:rsid w:val="000072A3"/>
    <w:rsid w:val="00010D33"/>
    <w:rsid w:val="000122EB"/>
    <w:rsid w:val="000178AF"/>
    <w:rsid w:val="00021412"/>
    <w:rsid w:val="00021858"/>
    <w:rsid w:val="000219D2"/>
    <w:rsid w:val="00021FA0"/>
    <w:rsid w:val="00024549"/>
    <w:rsid w:val="00024B3A"/>
    <w:rsid w:val="00025240"/>
    <w:rsid w:val="00026B91"/>
    <w:rsid w:val="00030322"/>
    <w:rsid w:val="000309EE"/>
    <w:rsid w:val="00030D38"/>
    <w:rsid w:val="00031D8C"/>
    <w:rsid w:val="000326AD"/>
    <w:rsid w:val="00033489"/>
    <w:rsid w:val="00035BD4"/>
    <w:rsid w:val="000404FC"/>
    <w:rsid w:val="00042785"/>
    <w:rsid w:val="00044A56"/>
    <w:rsid w:val="0004582B"/>
    <w:rsid w:val="00045CAD"/>
    <w:rsid w:val="00053F75"/>
    <w:rsid w:val="00055125"/>
    <w:rsid w:val="00055480"/>
    <w:rsid w:val="000562AA"/>
    <w:rsid w:val="00060762"/>
    <w:rsid w:val="000610B5"/>
    <w:rsid w:val="00061BD0"/>
    <w:rsid w:val="000625C8"/>
    <w:rsid w:val="000626B4"/>
    <w:rsid w:val="00062A6B"/>
    <w:rsid w:val="00062E05"/>
    <w:rsid w:val="00063E9F"/>
    <w:rsid w:val="0006577F"/>
    <w:rsid w:val="00066ABE"/>
    <w:rsid w:val="0007363F"/>
    <w:rsid w:val="00074D25"/>
    <w:rsid w:val="00076010"/>
    <w:rsid w:val="00076228"/>
    <w:rsid w:val="00076DF3"/>
    <w:rsid w:val="000812EB"/>
    <w:rsid w:val="000822DF"/>
    <w:rsid w:val="00082B4A"/>
    <w:rsid w:val="000868C6"/>
    <w:rsid w:val="00087C10"/>
    <w:rsid w:val="00090360"/>
    <w:rsid w:val="000929F9"/>
    <w:rsid w:val="0009317D"/>
    <w:rsid w:val="000959BD"/>
    <w:rsid w:val="00095ECF"/>
    <w:rsid w:val="000966F9"/>
    <w:rsid w:val="00097B73"/>
    <w:rsid w:val="000A1123"/>
    <w:rsid w:val="000A2AED"/>
    <w:rsid w:val="000A3E4D"/>
    <w:rsid w:val="000A561E"/>
    <w:rsid w:val="000A5F1C"/>
    <w:rsid w:val="000A767C"/>
    <w:rsid w:val="000B09DC"/>
    <w:rsid w:val="000B0D80"/>
    <w:rsid w:val="000B1C0C"/>
    <w:rsid w:val="000B2057"/>
    <w:rsid w:val="000B2B9B"/>
    <w:rsid w:val="000B3BD4"/>
    <w:rsid w:val="000B7116"/>
    <w:rsid w:val="000C279A"/>
    <w:rsid w:val="000C3C68"/>
    <w:rsid w:val="000C436A"/>
    <w:rsid w:val="000C4FE0"/>
    <w:rsid w:val="000C6425"/>
    <w:rsid w:val="000D124A"/>
    <w:rsid w:val="000D14A9"/>
    <w:rsid w:val="000D1F60"/>
    <w:rsid w:val="000D2776"/>
    <w:rsid w:val="000D2E71"/>
    <w:rsid w:val="000D3CAA"/>
    <w:rsid w:val="000D4136"/>
    <w:rsid w:val="000D4E7A"/>
    <w:rsid w:val="000D5BA2"/>
    <w:rsid w:val="000D64A0"/>
    <w:rsid w:val="000E021B"/>
    <w:rsid w:val="000E04C7"/>
    <w:rsid w:val="000E531F"/>
    <w:rsid w:val="000E5912"/>
    <w:rsid w:val="000E6059"/>
    <w:rsid w:val="000E73EA"/>
    <w:rsid w:val="000E76A9"/>
    <w:rsid w:val="000F0563"/>
    <w:rsid w:val="000F1363"/>
    <w:rsid w:val="000F4EA5"/>
    <w:rsid w:val="000F5BA1"/>
    <w:rsid w:val="000F747D"/>
    <w:rsid w:val="000F79DD"/>
    <w:rsid w:val="001003AB"/>
    <w:rsid w:val="0010071B"/>
    <w:rsid w:val="00100D93"/>
    <w:rsid w:val="00101221"/>
    <w:rsid w:val="0010174E"/>
    <w:rsid w:val="0010191C"/>
    <w:rsid w:val="001019F3"/>
    <w:rsid w:val="001027E7"/>
    <w:rsid w:val="00104025"/>
    <w:rsid w:val="00104803"/>
    <w:rsid w:val="00105D9C"/>
    <w:rsid w:val="001062B1"/>
    <w:rsid w:val="001076E7"/>
    <w:rsid w:val="00107CDB"/>
    <w:rsid w:val="00112CC0"/>
    <w:rsid w:val="00115BF4"/>
    <w:rsid w:val="0011744A"/>
    <w:rsid w:val="0011746F"/>
    <w:rsid w:val="001202E3"/>
    <w:rsid w:val="00120847"/>
    <w:rsid w:val="0012134F"/>
    <w:rsid w:val="00121AC3"/>
    <w:rsid w:val="00121FC3"/>
    <w:rsid w:val="0012259C"/>
    <w:rsid w:val="00123818"/>
    <w:rsid w:val="00123F0B"/>
    <w:rsid w:val="00124340"/>
    <w:rsid w:val="00125F15"/>
    <w:rsid w:val="00127286"/>
    <w:rsid w:val="00127DC6"/>
    <w:rsid w:val="00130D68"/>
    <w:rsid w:val="001330BB"/>
    <w:rsid w:val="0013739E"/>
    <w:rsid w:val="00141708"/>
    <w:rsid w:val="001423DE"/>
    <w:rsid w:val="001434BC"/>
    <w:rsid w:val="00144868"/>
    <w:rsid w:val="00144A3E"/>
    <w:rsid w:val="00145C27"/>
    <w:rsid w:val="00151C85"/>
    <w:rsid w:val="00151EE2"/>
    <w:rsid w:val="00152CC1"/>
    <w:rsid w:val="00153368"/>
    <w:rsid w:val="001534C6"/>
    <w:rsid w:val="00157891"/>
    <w:rsid w:val="001601AC"/>
    <w:rsid w:val="0016143B"/>
    <w:rsid w:val="00163FA6"/>
    <w:rsid w:val="00165FE7"/>
    <w:rsid w:val="00167D88"/>
    <w:rsid w:val="0017049F"/>
    <w:rsid w:val="00174A71"/>
    <w:rsid w:val="00175B4C"/>
    <w:rsid w:val="00175E7B"/>
    <w:rsid w:val="0017671C"/>
    <w:rsid w:val="00180ECE"/>
    <w:rsid w:val="00180FF4"/>
    <w:rsid w:val="001817F8"/>
    <w:rsid w:val="001830BD"/>
    <w:rsid w:val="00183BCB"/>
    <w:rsid w:val="0018537E"/>
    <w:rsid w:val="001863A4"/>
    <w:rsid w:val="00186A04"/>
    <w:rsid w:val="00190C6A"/>
    <w:rsid w:val="001931CC"/>
    <w:rsid w:val="001938DB"/>
    <w:rsid w:val="0019397C"/>
    <w:rsid w:val="0019445D"/>
    <w:rsid w:val="00194C6B"/>
    <w:rsid w:val="00195B0A"/>
    <w:rsid w:val="0019651D"/>
    <w:rsid w:val="00197FD7"/>
    <w:rsid w:val="001A0AB4"/>
    <w:rsid w:val="001A2479"/>
    <w:rsid w:val="001A3564"/>
    <w:rsid w:val="001A4AB2"/>
    <w:rsid w:val="001A542F"/>
    <w:rsid w:val="001A77F4"/>
    <w:rsid w:val="001B30C2"/>
    <w:rsid w:val="001B4216"/>
    <w:rsid w:val="001B7F18"/>
    <w:rsid w:val="001C044D"/>
    <w:rsid w:val="001C1829"/>
    <w:rsid w:val="001C20B3"/>
    <w:rsid w:val="001C492F"/>
    <w:rsid w:val="001C4D01"/>
    <w:rsid w:val="001C6623"/>
    <w:rsid w:val="001D0600"/>
    <w:rsid w:val="001D19E6"/>
    <w:rsid w:val="001D2E53"/>
    <w:rsid w:val="001D2F51"/>
    <w:rsid w:val="001D3748"/>
    <w:rsid w:val="001D4562"/>
    <w:rsid w:val="001D50C2"/>
    <w:rsid w:val="001D5354"/>
    <w:rsid w:val="001D5A41"/>
    <w:rsid w:val="001D6C79"/>
    <w:rsid w:val="001D7A00"/>
    <w:rsid w:val="001E04A6"/>
    <w:rsid w:val="001E087F"/>
    <w:rsid w:val="001E1894"/>
    <w:rsid w:val="001E3E34"/>
    <w:rsid w:val="001E5B50"/>
    <w:rsid w:val="001E5C90"/>
    <w:rsid w:val="001E74E5"/>
    <w:rsid w:val="001F27B7"/>
    <w:rsid w:val="001F2BF9"/>
    <w:rsid w:val="001F3A3E"/>
    <w:rsid w:val="001F6FFE"/>
    <w:rsid w:val="00200D49"/>
    <w:rsid w:val="00202514"/>
    <w:rsid w:val="0020367E"/>
    <w:rsid w:val="0020402A"/>
    <w:rsid w:val="00204D21"/>
    <w:rsid w:val="002060F1"/>
    <w:rsid w:val="00207B96"/>
    <w:rsid w:val="00220C98"/>
    <w:rsid w:val="0022155B"/>
    <w:rsid w:val="00222CCE"/>
    <w:rsid w:val="00223F03"/>
    <w:rsid w:val="0022422F"/>
    <w:rsid w:val="0022542B"/>
    <w:rsid w:val="0022619C"/>
    <w:rsid w:val="00226FED"/>
    <w:rsid w:val="00227EA6"/>
    <w:rsid w:val="00230D20"/>
    <w:rsid w:val="0023371E"/>
    <w:rsid w:val="0023440C"/>
    <w:rsid w:val="00235C99"/>
    <w:rsid w:val="0023649A"/>
    <w:rsid w:val="002366C2"/>
    <w:rsid w:val="00237E94"/>
    <w:rsid w:val="00237EAD"/>
    <w:rsid w:val="002418BB"/>
    <w:rsid w:val="00242164"/>
    <w:rsid w:val="00242849"/>
    <w:rsid w:val="002429EA"/>
    <w:rsid w:val="002431B6"/>
    <w:rsid w:val="00244584"/>
    <w:rsid w:val="00246C59"/>
    <w:rsid w:val="00250107"/>
    <w:rsid w:val="00251EA4"/>
    <w:rsid w:val="002539C9"/>
    <w:rsid w:val="002545E5"/>
    <w:rsid w:val="00255E63"/>
    <w:rsid w:val="00255F11"/>
    <w:rsid w:val="00256799"/>
    <w:rsid w:val="00256899"/>
    <w:rsid w:val="002574CD"/>
    <w:rsid w:val="00257DE8"/>
    <w:rsid w:val="00257E0F"/>
    <w:rsid w:val="0026003A"/>
    <w:rsid w:val="002602AE"/>
    <w:rsid w:val="00261340"/>
    <w:rsid w:val="002616AA"/>
    <w:rsid w:val="00263374"/>
    <w:rsid w:val="00264184"/>
    <w:rsid w:val="00264800"/>
    <w:rsid w:val="00264E7E"/>
    <w:rsid w:val="00265EAF"/>
    <w:rsid w:val="0026620D"/>
    <w:rsid w:val="002706E7"/>
    <w:rsid w:val="0027155A"/>
    <w:rsid w:val="00271C79"/>
    <w:rsid w:val="00273D58"/>
    <w:rsid w:val="0027486F"/>
    <w:rsid w:val="00280A34"/>
    <w:rsid w:val="002815F5"/>
    <w:rsid w:val="0028171E"/>
    <w:rsid w:val="002858BD"/>
    <w:rsid w:val="00285D86"/>
    <w:rsid w:val="00290C02"/>
    <w:rsid w:val="002910CF"/>
    <w:rsid w:val="0029450B"/>
    <w:rsid w:val="00295EC5"/>
    <w:rsid w:val="002965FE"/>
    <w:rsid w:val="0029670C"/>
    <w:rsid w:val="002969A5"/>
    <w:rsid w:val="002A01D5"/>
    <w:rsid w:val="002A0604"/>
    <w:rsid w:val="002A1915"/>
    <w:rsid w:val="002A22E7"/>
    <w:rsid w:val="002A3953"/>
    <w:rsid w:val="002A5BCC"/>
    <w:rsid w:val="002A6E83"/>
    <w:rsid w:val="002A7E07"/>
    <w:rsid w:val="002B07D7"/>
    <w:rsid w:val="002B17BE"/>
    <w:rsid w:val="002B1C4B"/>
    <w:rsid w:val="002B1EAA"/>
    <w:rsid w:val="002B486C"/>
    <w:rsid w:val="002B52BF"/>
    <w:rsid w:val="002B5AA2"/>
    <w:rsid w:val="002B6398"/>
    <w:rsid w:val="002B6A52"/>
    <w:rsid w:val="002B6D7D"/>
    <w:rsid w:val="002B70EC"/>
    <w:rsid w:val="002C0908"/>
    <w:rsid w:val="002C3129"/>
    <w:rsid w:val="002C4CBD"/>
    <w:rsid w:val="002D0C44"/>
    <w:rsid w:val="002D0DC2"/>
    <w:rsid w:val="002D1CF7"/>
    <w:rsid w:val="002D2423"/>
    <w:rsid w:val="002D2DA4"/>
    <w:rsid w:val="002D38EE"/>
    <w:rsid w:val="002D40D4"/>
    <w:rsid w:val="002D4735"/>
    <w:rsid w:val="002D5C45"/>
    <w:rsid w:val="002D68E5"/>
    <w:rsid w:val="002D739F"/>
    <w:rsid w:val="002E0CE9"/>
    <w:rsid w:val="002E11FF"/>
    <w:rsid w:val="002E1DA6"/>
    <w:rsid w:val="002E2F59"/>
    <w:rsid w:val="002E49DE"/>
    <w:rsid w:val="002E5EF4"/>
    <w:rsid w:val="002E7A79"/>
    <w:rsid w:val="002F09BF"/>
    <w:rsid w:val="002F0D7D"/>
    <w:rsid w:val="002F1597"/>
    <w:rsid w:val="002F41DA"/>
    <w:rsid w:val="002F5B97"/>
    <w:rsid w:val="002F6306"/>
    <w:rsid w:val="002F666A"/>
    <w:rsid w:val="0030290E"/>
    <w:rsid w:val="003030C4"/>
    <w:rsid w:val="0030323E"/>
    <w:rsid w:val="003033C0"/>
    <w:rsid w:val="00303878"/>
    <w:rsid w:val="003048D0"/>
    <w:rsid w:val="00305B84"/>
    <w:rsid w:val="00305F59"/>
    <w:rsid w:val="003076B2"/>
    <w:rsid w:val="00311CB5"/>
    <w:rsid w:val="0031284A"/>
    <w:rsid w:val="00312BA9"/>
    <w:rsid w:val="00313F98"/>
    <w:rsid w:val="00316E4D"/>
    <w:rsid w:val="003175F9"/>
    <w:rsid w:val="003214E7"/>
    <w:rsid w:val="00321A84"/>
    <w:rsid w:val="00321BED"/>
    <w:rsid w:val="003229A0"/>
    <w:rsid w:val="003243BD"/>
    <w:rsid w:val="00327346"/>
    <w:rsid w:val="00331EF4"/>
    <w:rsid w:val="00336FB2"/>
    <w:rsid w:val="0033773F"/>
    <w:rsid w:val="00337D3D"/>
    <w:rsid w:val="00337DB2"/>
    <w:rsid w:val="0034023D"/>
    <w:rsid w:val="00343317"/>
    <w:rsid w:val="00343E25"/>
    <w:rsid w:val="00345686"/>
    <w:rsid w:val="00346A10"/>
    <w:rsid w:val="003473E8"/>
    <w:rsid w:val="003517DC"/>
    <w:rsid w:val="0035197B"/>
    <w:rsid w:val="003529BD"/>
    <w:rsid w:val="00354847"/>
    <w:rsid w:val="003549CE"/>
    <w:rsid w:val="003550E0"/>
    <w:rsid w:val="0035758A"/>
    <w:rsid w:val="0036052B"/>
    <w:rsid w:val="00361416"/>
    <w:rsid w:val="00363AE3"/>
    <w:rsid w:val="0036496B"/>
    <w:rsid w:val="003659EE"/>
    <w:rsid w:val="00366F2E"/>
    <w:rsid w:val="0036781D"/>
    <w:rsid w:val="00367D24"/>
    <w:rsid w:val="00372D8C"/>
    <w:rsid w:val="00373261"/>
    <w:rsid w:val="00376408"/>
    <w:rsid w:val="0037732A"/>
    <w:rsid w:val="003814BC"/>
    <w:rsid w:val="0038204E"/>
    <w:rsid w:val="003842EB"/>
    <w:rsid w:val="003860F1"/>
    <w:rsid w:val="00390AB5"/>
    <w:rsid w:val="003911A3"/>
    <w:rsid w:val="003929FF"/>
    <w:rsid w:val="00394AF2"/>
    <w:rsid w:val="00397AB7"/>
    <w:rsid w:val="003A04DA"/>
    <w:rsid w:val="003A165B"/>
    <w:rsid w:val="003A1EFC"/>
    <w:rsid w:val="003A2081"/>
    <w:rsid w:val="003A44F3"/>
    <w:rsid w:val="003A6DF6"/>
    <w:rsid w:val="003A7C86"/>
    <w:rsid w:val="003A7EF1"/>
    <w:rsid w:val="003B16F1"/>
    <w:rsid w:val="003B3507"/>
    <w:rsid w:val="003B4D16"/>
    <w:rsid w:val="003B5B9A"/>
    <w:rsid w:val="003B6787"/>
    <w:rsid w:val="003B6975"/>
    <w:rsid w:val="003B6C7F"/>
    <w:rsid w:val="003C05F8"/>
    <w:rsid w:val="003C1E68"/>
    <w:rsid w:val="003C26BA"/>
    <w:rsid w:val="003C2C2A"/>
    <w:rsid w:val="003C2E46"/>
    <w:rsid w:val="003C3BF1"/>
    <w:rsid w:val="003C4702"/>
    <w:rsid w:val="003C5540"/>
    <w:rsid w:val="003C5EDD"/>
    <w:rsid w:val="003D1327"/>
    <w:rsid w:val="003D37D9"/>
    <w:rsid w:val="003D38AC"/>
    <w:rsid w:val="003D4D1C"/>
    <w:rsid w:val="003D79ED"/>
    <w:rsid w:val="003E2292"/>
    <w:rsid w:val="003E3E5B"/>
    <w:rsid w:val="003E72E3"/>
    <w:rsid w:val="003F2AB4"/>
    <w:rsid w:val="003F34D2"/>
    <w:rsid w:val="003F391A"/>
    <w:rsid w:val="003F3D95"/>
    <w:rsid w:val="003F60F1"/>
    <w:rsid w:val="003F61BF"/>
    <w:rsid w:val="003F6C06"/>
    <w:rsid w:val="003F6E57"/>
    <w:rsid w:val="00400019"/>
    <w:rsid w:val="00402659"/>
    <w:rsid w:val="00402A4C"/>
    <w:rsid w:val="00402BC0"/>
    <w:rsid w:val="00402E02"/>
    <w:rsid w:val="004056D8"/>
    <w:rsid w:val="00405D85"/>
    <w:rsid w:val="00405F02"/>
    <w:rsid w:val="00406742"/>
    <w:rsid w:val="00412456"/>
    <w:rsid w:val="00414A93"/>
    <w:rsid w:val="00415E57"/>
    <w:rsid w:val="00415EDB"/>
    <w:rsid w:val="00416997"/>
    <w:rsid w:val="004169B4"/>
    <w:rsid w:val="004170AC"/>
    <w:rsid w:val="00417C92"/>
    <w:rsid w:val="00421726"/>
    <w:rsid w:val="004219C4"/>
    <w:rsid w:val="004232CA"/>
    <w:rsid w:val="00425333"/>
    <w:rsid w:val="00425CCE"/>
    <w:rsid w:val="0042675A"/>
    <w:rsid w:val="004300FB"/>
    <w:rsid w:val="0043299D"/>
    <w:rsid w:val="00432A1C"/>
    <w:rsid w:val="004340F5"/>
    <w:rsid w:val="00436376"/>
    <w:rsid w:val="00437CF7"/>
    <w:rsid w:val="004405A1"/>
    <w:rsid w:val="00440F0D"/>
    <w:rsid w:val="004426E5"/>
    <w:rsid w:val="00447115"/>
    <w:rsid w:val="00447A57"/>
    <w:rsid w:val="004522AD"/>
    <w:rsid w:val="00452C5A"/>
    <w:rsid w:val="00453CEF"/>
    <w:rsid w:val="0045456F"/>
    <w:rsid w:val="004557CC"/>
    <w:rsid w:val="004561F4"/>
    <w:rsid w:val="0045705B"/>
    <w:rsid w:val="00460AF4"/>
    <w:rsid w:val="00462B45"/>
    <w:rsid w:val="00463F29"/>
    <w:rsid w:val="0046506A"/>
    <w:rsid w:val="004659DE"/>
    <w:rsid w:val="00467A47"/>
    <w:rsid w:val="00472DF2"/>
    <w:rsid w:val="00473A81"/>
    <w:rsid w:val="004765CB"/>
    <w:rsid w:val="00476C61"/>
    <w:rsid w:val="00477D9B"/>
    <w:rsid w:val="00480837"/>
    <w:rsid w:val="00481531"/>
    <w:rsid w:val="00483344"/>
    <w:rsid w:val="004842FA"/>
    <w:rsid w:val="004847B2"/>
    <w:rsid w:val="004855C1"/>
    <w:rsid w:val="00486CCF"/>
    <w:rsid w:val="004875B2"/>
    <w:rsid w:val="004908CC"/>
    <w:rsid w:val="0049144D"/>
    <w:rsid w:val="00491F9C"/>
    <w:rsid w:val="00496C1B"/>
    <w:rsid w:val="004A0554"/>
    <w:rsid w:val="004A05DC"/>
    <w:rsid w:val="004A2C73"/>
    <w:rsid w:val="004A39C0"/>
    <w:rsid w:val="004A6A4A"/>
    <w:rsid w:val="004B0DCF"/>
    <w:rsid w:val="004B159F"/>
    <w:rsid w:val="004B3E67"/>
    <w:rsid w:val="004B7249"/>
    <w:rsid w:val="004C0127"/>
    <w:rsid w:val="004C2950"/>
    <w:rsid w:val="004C3AB9"/>
    <w:rsid w:val="004C3C5F"/>
    <w:rsid w:val="004C4F76"/>
    <w:rsid w:val="004C5B37"/>
    <w:rsid w:val="004C6D0A"/>
    <w:rsid w:val="004D125F"/>
    <w:rsid w:val="004D1290"/>
    <w:rsid w:val="004D1538"/>
    <w:rsid w:val="004D397B"/>
    <w:rsid w:val="004D53F6"/>
    <w:rsid w:val="004D5F77"/>
    <w:rsid w:val="004D5FC6"/>
    <w:rsid w:val="004E02F7"/>
    <w:rsid w:val="004E1A69"/>
    <w:rsid w:val="004E4657"/>
    <w:rsid w:val="004E4E30"/>
    <w:rsid w:val="004E5B21"/>
    <w:rsid w:val="004E7DF9"/>
    <w:rsid w:val="004F311B"/>
    <w:rsid w:val="004F6EB5"/>
    <w:rsid w:val="004F7961"/>
    <w:rsid w:val="00500249"/>
    <w:rsid w:val="005006C6"/>
    <w:rsid w:val="005009ED"/>
    <w:rsid w:val="00501157"/>
    <w:rsid w:val="00501605"/>
    <w:rsid w:val="00501BCF"/>
    <w:rsid w:val="0050258A"/>
    <w:rsid w:val="00502E67"/>
    <w:rsid w:val="00503E93"/>
    <w:rsid w:val="005045A7"/>
    <w:rsid w:val="005065BE"/>
    <w:rsid w:val="005077D9"/>
    <w:rsid w:val="005101FB"/>
    <w:rsid w:val="005106E1"/>
    <w:rsid w:val="00511A43"/>
    <w:rsid w:val="00512095"/>
    <w:rsid w:val="005123CA"/>
    <w:rsid w:val="00513CFC"/>
    <w:rsid w:val="005156E2"/>
    <w:rsid w:val="00515A05"/>
    <w:rsid w:val="00515C59"/>
    <w:rsid w:val="00516C13"/>
    <w:rsid w:val="0051732D"/>
    <w:rsid w:val="00526341"/>
    <w:rsid w:val="005266FA"/>
    <w:rsid w:val="00526F39"/>
    <w:rsid w:val="00527EED"/>
    <w:rsid w:val="00530347"/>
    <w:rsid w:val="0053050B"/>
    <w:rsid w:val="00530954"/>
    <w:rsid w:val="005311C1"/>
    <w:rsid w:val="00531668"/>
    <w:rsid w:val="0053310D"/>
    <w:rsid w:val="00533308"/>
    <w:rsid w:val="005352DC"/>
    <w:rsid w:val="00535476"/>
    <w:rsid w:val="0053777E"/>
    <w:rsid w:val="00537B27"/>
    <w:rsid w:val="00543D6E"/>
    <w:rsid w:val="00544FA0"/>
    <w:rsid w:val="00546405"/>
    <w:rsid w:val="0054698E"/>
    <w:rsid w:val="00547509"/>
    <w:rsid w:val="005479C6"/>
    <w:rsid w:val="005506D3"/>
    <w:rsid w:val="00550E2F"/>
    <w:rsid w:val="005540BC"/>
    <w:rsid w:val="005551C7"/>
    <w:rsid w:val="0055674A"/>
    <w:rsid w:val="00557512"/>
    <w:rsid w:val="00557981"/>
    <w:rsid w:val="00560F20"/>
    <w:rsid w:val="00561C2A"/>
    <w:rsid w:val="0056228C"/>
    <w:rsid w:val="00565F5D"/>
    <w:rsid w:val="00566FD3"/>
    <w:rsid w:val="0056752E"/>
    <w:rsid w:val="0057199D"/>
    <w:rsid w:val="00574149"/>
    <w:rsid w:val="00574288"/>
    <w:rsid w:val="00575320"/>
    <w:rsid w:val="005754DC"/>
    <w:rsid w:val="005765A3"/>
    <w:rsid w:val="00576DDB"/>
    <w:rsid w:val="005774AF"/>
    <w:rsid w:val="00577E68"/>
    <w:rsid w:val="005805BE"/>
    <w:rsid w:val="005806A0"/>
    <w:rsid w:val="00581A46"/>
    <w:rsid w:val="00582C26"/>
    <w:rsid w:val="00584A37"/>
    <w:rsid w:val="00584A6F"/>
    <w:rsid w:val="00584B87"/>
    <w:rsid w:val="00584E87"/>
    <w:rsid w:val="005856C5"/>
    <w:rsid w:val="00585AA7"/>
    <w:rsid w:val="00586D78"/>
    <w:rsid w:val="00590AA6"/>
    <w:rsid w:val="00592DB9"/>
    <w:rsid w:val="005944E2"/>
    <w:rsid w:val="00594DC0"/>
    <w:rsid w:val="00595847"/>
    <w:rsid w:val="005A1629"/>
    <w:rsid w:val="005A1724"/>
    <w:rsid w:val="005A1F41"/>
    <w:rsid w:val="005A3967"/>
    <w:rsid w:val="005A44FE"/>
    <w:rsid w:val="005A4C5D"/>
    <w:rsid w:val="005A4FEF"/>
    <w:rsid w:val="005A7C50"/>
    <w:rsid w:val="005A7F33"/>
    <w:rsid w:val="005B0778"/>
    <w:rsid w:val="005B34D6"/>
    <w:rsid w:val="005B379A"/>
    <w:rsid w:val="005B5D70"/>
    <w:rsid w:val="005B78E2"/>
    <w:rsid w:val="005C046D"/>
    <w:rsid w:val="005C3A20"/>
    <w:rsid w:val="005C4C48"/>
    <w:rsid w:val="005C6CF3"/>
    <w:rsid w:val="005D0545"/>
    <w:rsid w:val="005D32DE"/>
    <w:rsid w:val="005D3A25"/>
    <w:rsid w:val="005D689E"/>
    <w:rsid w:val="005D7419"/>
    <w:rsid w:val="005D7D91"/>
    <w:rsid w:val="005E026D"/>
    <w:rsid w:val="005E05DD"/>
    <w:rsid w:val="005E194D"/>
    <w:rsid w:val="005E1A6A"/>
    <w:rsid w:val="005E24E0"/>
    <w:rsid w:val="005E4FA1"/>
    <w:rsid w:val="005E4FAA"/>
    <w:rsid w:val="005F0F12"/>
    <w:rsid w:val="005F1492"/>
    <w:rsid w:val="005F2437"/>
    <w:rsid w:val="005F25CA"/>
    <w:rsid w:val="005F26B9"/>
    <w:rsid w:val="005F2AC1"/>
    <w:rsid w:val="005F39B5"/>
    <w:rsid w:val="005F3EEB"/>
    <w:rsid w:val="005F4F14"/>
    <w:rsid w:val="005F50CD"/>
    <w:rsid w:val="005F5485"/>
    <w:rsid w:val="005F6504"/>
    <w:rsid w:val="005F6F41"/>
    <w:rsid w:val="00600115"/>
    <w:rsid w:val="00601686"/>
    <w:rsid w:val="006024D8"/>
    <w:rsid w:val="00604818"/>
    <w:rsid w:val="0060510E"/>
    <w:rsid w:val="0060728A"/>
    <w:rsid w:val="006126E2"/>
    <w:rsid w:val="00613380"/>
    <w:rsid w:val="00613885"/>
    <w:rsid w:val="00613D23"/>
    <w:rsid w:val="006147A2"/>
    <w:rsid w:val="006150DE"/>
    <w:rsid w:val="006161EB"/>
    <w:rsid w:val="00616CDC"/>
    <w:rsid w:val="00620F0E"/>
    <w:rsid w:val="0062166F"/>
    <w:rsid w:val="00621AD9"/>
    <w:rsid w:val="0062210A"/>
    <w:rsid w:val="0062259E"/>
    <w:rsid w:val="00624686"/>
    <w:rsid w:val="0062545C"/>
    <w:rsid w:val="00625CFE"/>
    <w:rsid w:val="00626AE6"/>
    <w:rsid w:val="006309DA"/>
    <w:rsid w:val="00630CD3"/>
    <w:rsid w:val="006311DF"/>
    <w:rsid w:val="00631E04"/>
    <w:rsid w:val="00634A0F"/>
    <w:rsid w:val="00634AA4"/>
    <w:rsid w:val="00636558"/>
    <w:rsid w:val="00637126"/>
    <w:rsid w:val="00640130"/>
    <w:rsid w:val="0064238A"/>
    <w:rsid w:val="00644726"/>
    <w:rsid w:val="006449C6"/>
    <w:rsid w:val="00645755"/>
    <w:rsid w:val="0064580C"/>
    <w:rsid w:val="006505BD"/>
    <w:rsid w:val="00651426"/>
    <w:rsid w:val="00652302"/>
    <w:rsid w:val="00654A04"/>
    <w:rsid w:val="0065547D"/>
    <w:rsid w:val="00662970"/>
    <w:rsid w:val="00662EC8"/>
    <w:rsid w:val="0066340A"/>
    <w:rsid w:val="00663F45"/>
    <w:rsid w:val="006654C4"/>
    <w:rsid w:val="006704FC"/>
    <w:rsid w:val="00670FF7"/>
    <w:rsid w:val="006720EA"/>
    <w:rsid w:val="00672468"/>
    <w:rsid w:val="00673303"/>
    <w:rsid w:val="006733D1"/>
    <w:rsid w:val="00674EE6"/>
    <w:rsid w:val="006754A2"/>
    <w:rsid w:val="0067674B"/>
    <w:rsid w:val="00680446"/>
    <w:rsid w:val="00681A97"/>
    <w:rsid w:val="00683494"/>
    <w:rsid w:val="006838DB"/>
    <w:rsid w:val="00684CBC"/>
    <w:rsid w:val="00686223"/>
    <w:rsid w:val="006879B0"/>
    <w:rsid w:val="00687A25"/>
    <w:rsid w:val="00687E5E"/>
    <w:rsid w:val="006912D7"/>
    <w:rsid w:val="0069304E"/>
    <w:rsid w:val="0069335B"/>
    <w:rsid w:val="00693381"/>
    <w:rsid w:val="00694274"/>
    <w:rsid w:val="006949CA"/>
    <w:rsid w:val="0069666A"/>
    <w:rsid w:val="006A02AE"/>
    <w:rsid w:val="006A0E97"/>
    <w:rsid w:val="006A17F2"/>
    <w:rsid w:val="006A1EB9"/>
    <w:rsid w:val="006A3BDE"/>
    <w:rsid w:val="006A4053"/>
    <w:rsid w:val="006A4CAB"/>
    <w:rsid w:val="006A4DF3"/>
    <w:rsid w:val="006A706B"/>
    <w:rsid w:val="006A7FEA"/>
    <w:rsid w:val="006B05F1"/>
    <w:rsid w:val="006B06B1"/>
    <w:rsid w:val="006B1202"/>
    <w:rsid w:val="006B2E6C"/>
    <w:rsid w:val="006B2ED5"/>
    <w:rsid w:val="006B34A1"/>
    <w:rsid w:val="006B3A7B"/>
    <w:rsid w:val="006B4C34"/>
    <w:rsid w:val="006B4EA3"/>
    <w:rsid w:val="006B66F2"/>
    <w:rsid w:val="006B721F"/>
    <w:rsid w:val="006B7C1D"/>
    <w:rsid w:val="006B7EEB"/>
    <w:rsid w:val="006C00BF"/>
    <w:rsid w:val="006C0C87"/>
    <w:rsid w:val="006C3A0A"/>
    <w:rsid w:val="006C5053"/>
    <w:rsid w:val="006C5B62"/>
    <w:rsid w:val="006C68C0"/>
    <w:rsid w:val="006C7C12"/>
    <w:rsid w:val="006D1D01"/>
    <w:rsid w:val="006D21D6"/>
    <w:rsid w:val="006D444F"/>
    <w:rsid w:val="006D4912"/>
    <w:rsid w:val="006D527E"/>
    <w:rsid w:val="006E2739"/>
    <w:rsid w:val="006E2983"/>
    <w:rsid w:val="006E2D4B"/>
    <w:rsid w:val="006E3AF3"/>
    <w:rsid w:val="006E4069"/>
    <w:rsid w:val="006E4C00"/>
    <w:rsid w:val="006E75AA"/>
    <w:rsid w:val="006F0806"/>
    <w:rsid w:val="006F1351"/>
    <w:rsid w:val="006F2C66"/>
    <w:rsid w:val="006F3883"/>
    <w:rsid w:val="006F3D8D"/>
    <w:rsid w:val="006F546D"/>
    <w:rsid w:val="006F57C9"/>
    <w:rsid w:val="006F7438"/>
    <w:rsid w:val="006F74D6"/>
    <w:rsid w:val="007008E3"/>
    <w:rsid w:val="007011F6"/>
    <w:rsid w:val="00703E72"/>
    <w:rsid w:val="0070595D"/>
    <w:rsid w:val="00706B30"/>
    <w:rsid w:val="00711D55"/>
    <w:rsid w:val="00712687"/>
    <w:rsid w:val="007152A0"/>
    <w:rsid w:val="00716E48"/>
    <w:rsid w:val="007206AA"/>
    <w:rsid w:val="0072125B"/>
    <w:rsid w:val="00722BCE"/>
    <w:rsid w:val="00722DF4"/>
    <w:rsid w:val="007231DF"/>
    <w:rsid w:val="007248A2"/>
    <w:rsid w:val="00726FC2"/>
    <w:rsid w:val="007273B7"/>
    <w:rsid w:val="00731271"/>
    <w:rsid w:val="0073131B"/>
    <w:rsid w:val="00731EF2"/>
    <w:rsid w:val="0073727D"/>
    <w:rsid w:val="00737BC9"/>
    <w:rsid w:val="00737EC4"/>
    <w:rsid w:val="00743543"/>
    <w:rsid w:val="007435AE"/>
    <w:rsid w:val="00744AA4"/>
    <w:rsid w:val="007456A5"/>
    <w:rsid w:val="00747F2F"/>
    <w:rsid w:val="0075085F"/>
    <w:rsid w:val="00750F6B"/>
    <w:rsid w:val="00752A90"/>
    <w:rsid w:val="0075390D"/>
    <w:rsid w:val="007554E0"/>
    <w:rsid w:val="00757852"/>
    <w:rsid w:val="00757D0C"/>
    <w:rsid w:val="00757F48"/>
    <w:rsid w:val="007600F1"/>
    <w:rsid w:val="00760280"/>
    <w:rsid w:val="00760780"/>
    <w:rsid w:val="00760813"/>
    <w:rsid w:val="00762682"/>
    <w:rsid w:val="00762D90"/>
    <w:rsid w:val="007638BA"/>
    <w:rsid w:val="00764606"/>
    <w:rsid w:val="007652DC"/>
    <w:rsid w:val="007656F6"/>
    <w:rsid w:val="00765D70"/>
    <w:rsid w:val="00772EAC"/>
    <w:rsid w:val="007732DC"/>
    <w:rsid w:val="00773CF3"/>
    <w:rsid w:val="0077410E"/>
    <w:rsid w:val="00775947"/>
    <w:rsid w:val="00776C8C"/>
    <w:rsid w:val="0077794C"/>
    <w:rsid w:val="00777B13"/>
    <w:rsid w:val="00777DFC"/>
    <w:rsid w:val="00781213"/>
    <w:rsid w:val="00784856"/>
    <w:rsid w:val="007858B7"/>
    <w:rsid w:val="00785E65"/>
    <w:rsid w:val="00795796"/>
    <w:rsid w:val="00797597"/>
    <w:rsid w:val="007A0C33"/>
    <w:rsid w:val="007A114F"/>
    <w:rsid w:val="007A3B34"/>
    <w:rsid w:val="007A4516"/>
    <w:rsid w:val="007A4748"/>
    <w:rsid w:val="007A480D"/>
    <w:rsid w:val="007A517E"/>
    <w:rsid w:val="007A67A3"/>
    <w:rsid w:val="007A7CF8"/>
    <w:rsid w:val="007A7DB3"/>
    <w:rsid w:val="007B05D3"/>
    <w:rsid w:val="007B0D13"/>
    <w:rsid w:val="007B13AE"/>
    <w:rsid w:val="007B4A9E"/>
    <w:rsid w:val="007B52E9"/>
    <w:rsid w:val="007B68EC"/>
    <w:rsid w:val="007C0275"/>
    <w:rsid w:val="007C02B6"/>
    <w:rsid w:val="007C1DE6"/>
    <w:rsid w:val="007C22FC"/>
    <w:rsid w:val="007C2B60"/>
    <w:rsid w:val="007C3412"/>
    <w:rsid w:val="007C3C7D"/>
    <w:rsid w:val="007C62A4"/>
    <w:rsid w:val="007C63CB"/>
    <w:rsid w:val="007D17DF"/>
    <w:rsid w:val="007D19C5"/>
    <w:rsid w:val="007D215B"/>
    <w:rsid w:val="007D24F0"/>
    <w:rsid w:val="007D2615"/>
    <w:rsid w:val="007D2F0D"/>
    <w:rsid w:val="007D3D4B"/>
    <w:rsid w:val="007D72D4"/>
    <w:rsid w:val="007D790E"/>
    <w:rsid w:val="007E018A"/>
    <w:rsid w:val="007E2457"/>
    <w:rsid w:val="007E2545"/>
    <w:rsid w:val="007E2AD1"/>
    <w:rsid w:val="007E5C4B"/>
    <w:rsid w:val="007E63BB"/>
    <w:rsid w:val="007E6D2D"/>
    <w:rsid w:val="007E78BF"/>
    <w:rsid w:val="007F2ADA"/>
    <w:rsid w:val="007F3087"/>
    <w:rsid w:val="007F383D"/>
    <w:rsid w:val="007F4043"/>
    <w:rsid w:val="007F5532"/>
    <w:rsid w:val="007F7853"/>
    <w:rsid w:val="00800D22"/>
    <w:rsid w:val="00801286"/>
    <w:rsid w:val="00801A83"/>
    <w:rsid w:val="008028B4"/>
    <w:rsid w:val="00802F66"/>
    <w:rsid w:val="0080433B"/>
    <w:rsid w:val="00804A82"/>
    <w:rsid w:val="00804B22"/>
    <w:rsid w:val="00805897"/>
    <w:rsid w:val="008122BA"/>
    <w:rsid w:val="0081661D"/>
    <w:rsid w:val="00817486"/>
    <w:rsid w:val="008205E6"/>
    <w:rsid w:val="008206D2"/>
    <w:rsid w:val="008216B7"/>
    <w:rsid w:val="0082344A"/>
    <w:rsid w:val="00824B04"/>
    <w:rsid w:val="0082645A"/>
    <w:rsid w:val="00827971"/>
    <w:rsid w:val="00827C69"/>
    <w:rsid w:val="00832537"/>
    <w:rsid w:val="00834DFC"/>
    <w:rsid w:val="00836772"/>
    <w:rsid w:val="008373D6"/>
    <w:rsid w:val="00841421"/>
    <w:rsid w:val="00843685"/>
    <w:rsid w:val="00843AD6"/>
    <w:rsid w:val="008456F8"/>
    <w:rsid w:val="00845A51"/>
    <w:rsid w:val="0084604A"/>
    <w:rsid w:val="00851461"/>
    <w:rsid w:val="0085223F"/>
    <w:rsid w:val="0085409E"/>
    <w:rsid w:val="008577C6"/>
    <w:rsid w:val="008605EC"/>
    <w:rsid w:val="00860D2C"/>
    <w:rsid w:val="008611C9"/>
    <w:rsid w:val="00861A95"/>
    <w:rsid w:val="00863186"/>
    <w:rsid w:val="0086460F"/>
    <w:rsid w:val="00864610"/>
    <w:rsid w:val="00864C9E"/>
    <w:rsid w:val="00864FA7"/>
    <w:rsid w:val="00865947"/>
    <w:rsid w:val="00865EBF"/>
    <w:rsid w:val="0086615B"/>
    <w:rsid w:val="00867669"/>
    <w:rsid w:val="00870685"/>
    <w:rsid w:val="00871106"/>
    <w:rsid w:val="008719BF"/>
    <w:rsid w:val="008736D1"/>
    <w:rsid w:val="008739E8"/>
    <w:rsid w:val="00877D72"/>
    <w:rsid w:val="008820CC"/>
    <w:rsid w:val="00883883"/>
    <w:rsid w:val="00885B3D"/>
    <w:rsid w:val="00885C5A"/>
    <w:rsid w:val="00886666"/>
    <w:rsid w:val="00887986"/>
    <w:rsid w:val="00887F45"/>
    <w:rsid w:val="00891748"/>
    <w:rsid w:val="00891CEC"/>
    <w:rsid w:val="00893CF5"/>
    <w:rsid w:val="0089437F"/>
    <w:rsid w:val="008A10FA"/>
    <w:rsid w:val="008A2103"/>
    <w:rsid w:val="008A314D"/>
    <w:rsid w:val="008A4708"/>
    <w:rsid w:val="008A5790"/>
    <w:rsid w:val="008A5A64"/>
    <w:rsid w:val="008A6285"/>
    <w:rsid w:val="008A797B"/>
    <w:rsid w:val="008A7CD8"/>
    <w:rsid w:val="008B2229"/>
    <w:rsid w:val="008B2BE5"/>
    <w:rsid w:val="008B3869"/>
    <w:rsid w:val="008B58ED"/>
    <w:rsid w:val="008B5B72"/>
    <w:rsid w:val="008B7DE8"/>
    <w:rsid w:val="008C0DFB"/>
    <w:rsid w:val="008C190A"/>
    <w:rsid w:val="008C1C5B"/>
    <w:rsid w:val="008C1D15"/>
    <w:rsid w:val="008C2FF2"/>
    <w:rsid w:val="008C6068"/>
    <w:rsid w:val="008C70E8"/>
    <w:rsid w:val="008C7297"/>
    <w:rsid w:val="008D1A71"/>
    <w:rsid w:val="008D216E"/>
    <w:rsid w:val="008D409C"/>
    <w:rsid w:val="008D79DD"/>
    <w:rsid w:val="008E029C"/>
    <w:rsid w:val="008E1831"/>
    <w:rsid w:val="008E1FEC"/>
    <w:rsid w:val="008E33A8"/>
    <w:rsid w:val="008E4FD2"/>
    <w:rsid w:val="008E59D8"/>
    <w:rsid w:val="008E74FA"/>
    <w:rsid w:val="008E7740"/>
    <w:rsid w:val="008F2165"/>
    <w:rsid w:val="008F2DA8"/>
    <w:rsid w:val="008F45BC"/>
    <w:rsid w:val="008F714B"/>
    <w:rsid w:val="008F7157"/>
    <w:rsid w:val="009005CB"/>
    <w:rsid w:val="00901C3D"/>
    <w:rsid w:val="0090276B"/>
    <w:rsid w:val="00903158"/>
    <w:rsid w:val="00903876"/>
    <w:rsid w:val="00905A0F"/>
    <w:rsid w:val="00905E56"/>
    <w:rsid w:val="00907AE9"/>
    <w:rsid w:val="00907CA4"/>
    <w:rsid w:val="0091189B"/>
    <w:rsid w:val="00911DFB"/>
    <w:rsid w:val="00912463"/>
    <w:rsid w:val="00913B39"/>
    <w:rsid w:val="00914F58"/>
    <w:rsid w:val="00915C17"/>
    <w:rsid w:val="00916A5C"/>
    <w:rsid w:val="0091775C"/>
    <w:rsid w:val="009205EF"/>
    <w:rsid w:val="009209C6"/>
    <w:rsid w:val="0092257E"/>
    <w:rsid w:val="0092302F"/>
    <w:rsid w:val="00923AC5"/>
    <w:rsid w:val="00925A85"/>
    <w:rsid w:val="0092610B"/>
    <w:rsid w:val="00926A48"/>
    <w:rsid w:val="00926FB1"/>
    <w:rsid w:val="0093153C"/>
    <w:rsid w:val="009319C1"/>
    <w:rsid w:val="0093274E"/>
    <w:rsid w:val="00935183"/>
    <w:rsid w:val="00936CA4"/>
    <w:rsid w:val="0093771D"/>
    <w:rsid w:val="009377D1"/>
    <w:rsid w:val="00937DC1"/>
    <w:rsid w:val="009407E5"/>
    <w:rsid w:val="0094442C"/>
    <w:rsid w:val="00944E75"/>
    <w:rsid w:val="009451AC"/>
    <w:rsid w:val="00946215"/>
    <w:rsid w:val="009465E1"/>
    <w:rsid w:val="00947A11"/>
    <w:rsid w:val="00947D2B"/>
    <w:rsid w:val="00947F7D"/>
    <w:rsid w:val="00950724"/>
    <w:rsid w:val="00951141"/>
    <w:rsid w:val="00951610"/>
    <w:rsid w:val="00952505"/>
    <w:rsid w:val="00952B45"/>
    <w:rsid w:val="00953546"/>
    <w:rsid w:val="00954138"/>
    <w:rsid w:val="00955F86"/>
    <w:rsid w:val="0095613B"/>
    <w:rsid w:val="00957152"/>
    <w:rsid w:val="00957A19"/>
    <w:rsid w:val="0096278D"/>
    <w:rsid w:val="00962D1D"/>
    <w:rsid w:val="00966C25"/>
    <w:rsid w:val="00967688"/>
    <w:rsid w:val="00971F6D"/>
    <w:rsid w:val="00972A91"/>
    <w:rsid w:val="00973C81"/>
    <w:rsid w:val="00974ADB"/>
    <w:rsid w:val="0097532E"/>
    <w:rsid w:val="009768B3"/>
    <w:rsid w:val="00976E2E"/>
    <w:rsid w:val="00977580"/>
    <w:rsid w:val="00977F50"/>
    <w:rsid w:val="00981C9D"/>
    <w:rsid w:val="00982768"/>
    <w:rsid w:val="009829A2"/>
    <w:rsid w:val="00987C05"/>
    <w:rsid w:val="00990327"/>
    <w:rsid w:val="009924F0"/>
    <w:rsid w:val="00992605"/>
    <w:rsid w:val="0099372B"/>
    <w:rsid w:val="00994170"/>
    <w:rsid w:val="009954CE"/>
    <w:rsid w:val="00995DDF"/>
    <w:rsid w:val="009A2201"/>
    <w:rsid w:val="009A3043"/>
    <w:rsid w:val="009A5AAA"/>
    <w:rsid w:val="009A6F58"/>
    <w:rsid w:val="009B06E6"/>
    <w:rsid w:val="009B16F9"/>
    <w:rsid w:val="009B2D62"/>
    <w:rsid w:val="009B336E"/>
    <w:rsid w:val="009B34A8"/>
    <w:rsid w:val="009B3CF1"/>
    <w:rsid w:val="009B5801"/>
    <w:rsid w:val="009B69DC"/>
    <w:rsid w:val="009C0185"/>
    <w:rsid w:val="009C0753"/>
    <w:rsid w:val="009C0E1A"/>
    <w:rsid w:val="009C3165"/>
    <w:rsid w:val="009C5415"/>
    <w:rsid w:val="009C6077"/>
    <w:rsid w:val="009D0CC4"/>
    <w:rsid w:val="009D154F"/>
    <w:rsid w:val="009D2013"/>
    <w:rsid w:val="009D2E88"/>
    <w:rsid w:val="009D392D"/>
    <w:rsid w:val="009D3FB7"/>
    <w:rsid w:val="009D4066"/>
    <w:rsid w:val="009D46A5"/>
    <w:rsid w:val="009D4754"/>
    <w:rsid w:val="009D67B7"/>
    <w:rsid w:val="009D6FA2"/>
    <w:rsid w:val="009E028C"/>
    <w:rsid w:val="009E2A78"/>
    <w:rsid w:val="009E4A34"/>
    <w:rsid w:val="009E4EA2"/>
    <w:rsid w:val="009F07E9"/>
    <w:rsid w:val="009F12FF"/>
    <w:rsid w:val="009F5A89"/>
    <w:rsid w:val="009F6163"/>
    <w:rsid w:val="009F63F8"/>
    <w:rsid w:val="009F6635"/>
    <w:rsid w:val="009F687B"/>
    <w:rsid w:val="00A00C62"/>
    <w:rsid w:val="00A0128C"/>
    <w:rsid w:val="00A01387"/>
    <w:rsid w:val="00A047D9"/>
    <w:rsid w:val="00A05B1B"/>
    <w:rsid w:val="00A11DFA"/>
    <w:rsid w:val="00A12778"/>
    <w:rsid w:val="00A134A9"/>
    <w:rsid w:val="00A13676"/>
    <w:rsid w:val="00A20184"/>
    <w:rsid w:val="00A2117D"/>
    <w:rsid w:val="00A22096"/>
    <w:rsid w:val="00A22D11"/>
    <w:rsid w:val="00A248A9"/>
    <w:rsid w:val="00A26162"/>
    <w:rsid w:val="00A269B4"/>
    <w:rsid w:val="00A30410"/>
    <w:rsid w:val="00A30904"/>
    <w:rsid w:val="00A3095C"/>
    <w:rsid w:val="00A313BA"/>
    <w:rsid w:val="00A3161C"/>
    <w:rsid w:val="00A32B72"/>
    <w:rsid w:val="00A33A3A"/>
    <w:rsid w:val="00A34DF4"/>
    <w:rsid w:val="00A41354"/>
    <w:rsid w:val="00A413E7"/>
    <w:rsid w:val="00A421DD"/>
    <w:rsid w:val="00A42F49"/>
    <w:rsid w:val="00A42F80"/>
    <w:rsid w:val="00A4333E"/>
    <w:rsid w:val="00A433B3"/>
    <w:rsid w:val="00A43F34"/>
    <w:rsid w:val="00A4525A"/>
    <w:rsid w:val="00A46022"/>
    <w:rsid w:val="00A464B0"/>
    <w:rsid w:val="00A54881"/>
    <w:rsid w:val="00A54E1B"/>
    <w:rsid w:val="00A54E71"/>
    <w:rsid w:val="00A56158"/>
    <w:rsid w:val="00A563C9"/>
    <w:rsid w:val="00A60E42"/>
    <w:rsid w:val="00A62C31"/>
    <w:rsid w:val="00A636C2"/>
    <w:rsid w:val="00A6430B"/>
    <w:rsid w:val="00A649F3"/>
    <w:rsid w:val="00A65B32"/>
    <w:rsid w:val="00A706D6"/>
    <w:rsid w:val="00A715DC"/>
    <w:rsid w:val="00A71C17"/>
    <w:rsid w:val="00A73A4C"/>
    <w:rsid w:val="00A75253"/>
    <w:rsid w:val="00A76797"/>
    <w:rsid w:val="00A770A6"/>
    <w:rsid w:val="00A816F4"/>
    <w:rsid w:val="00A81E11"/>
    <w:rsid w:val="00A82B86"/>
    <w:rsid w:val="00A839E8"/>
    <w:rsid w:val="00A84E74"/>
    <w:rsid w:val="00A865A1"/>
    <w:rsid w:val="00A865B2"/>
    <w:rsid w:val="00A873B4"/>
    <w:rsid w:val="00A874BB"/>
    <w:rsid w:val="00A900AD"/>
    <w:rsid w:val="00A90149"/>
    <w:rsid w:val="00A90B4A"/>
    <w:rsid w:val="00A91C67"/>
    <w:rsid w:val="00A9324F"/>
    <w:rsid w:val="00A93B81"/>
    <w:rsid w:val="00A95BDA"/>
    <w:rsid w:val="00A96058"/>
    <w:rsid w:val="00A96CA7"/>
    <w:rsid w:val="00AA4958"/>
    <w:rsid w:val="00AA5D30"/>
    <w:rsid w:val="00AB1085"/>
    <w:rsid w:val="00AB1E79"/>
    <w:rsid w:val="00AB3399"/>
    <w:rsid w:val="00AB4667"/>
    <w:rsid w:val="00AB49B9"/>
    <w:rsid w:val="00AB502E"/>
    <w:rsid w:val="00AB6379"/>
    <w:rsid w:val="00AB76E9"/>
    <w:rsid w:val="00AC1C9D"/>
    <w:rsid w:val="00AC3075"/>
    <w:rsid w:val="00AC341A"/>
    <w:rsid w:val="00AC4769"/>
    <w:rsid w:val="00AC4B89"/>
    <w:rsid w:val="00AC562A"/>
    <w:rsid w:val="00AC5EE0"/>
    <w:rsid w:val="00AD1192"/>
    <w:rsid w:val="00AD2ADA"/>
    <w:rsid w:val="00AD2E20"/>
    <w:rsid w:val="00AD497D"/>
    <w:rsid w:val="00AD56C3"/>
    <w:rsid w:val="00AD7203"/>
    <w:rsid w:val="00AD73CE"/>
    <w:rsid w:val="00AE0602"/>
    <w:rsid w:val="00AE08ED"/>
    <w:rsid w:val="00AE0CAE"/>
    <w:rsid w:val="00AE1115"/>
    <w:rsid w:val="00AE159A"/>
    <w:rsid w:val="00AE3826"/>
    <w:rsid w:val="00AE49A2"/>
    <w:rsid w:val="00AE62CF"/>
    <w:rsid w:val="00AE63B9"/>
    <w:rsid w:val="00AE7407"/>
    <w:rsid w:val="00AF03D2"/>
    <w:rsid w:val="00AF0CED"/>
    <w:rsid w:val="00AF0EFC"/>
    <w:rsid w:val="00AF148A"/>
    <w:rsid w:val="00AF23A8"/>
    <w:rsid w:val="00AF59BA"/>
    <w:rsid w:val="00AF6194"/>
    <w:rsid w:val="00AF7599"/>
    <w:rsid w:val="00AF76F9"/>
    <w:rsid w:val="00B02B9D"/>
    <w:rsid w:val="00B02E73"/>
    <w:rsid w:val="00B03987"/>
    <w:rsid w:val="00B0445D"/>
    <w:rsid w:val="00B04A84"/>
    <w:rsid w:val="00B056B2"/>
    <w:rsid w:val="00B0585A"/>
    <w:rsid w:val="00B1163E"/>
    <w:rsid w:val="00B11BE1"/>
    <w:rsid w:val="00B13C50"/>
    <w:rsid w:val="00B13FC0"/>
    <w:rsid w:val="00B14E2A"/>
    <w:rsid w:val="00B2050F"/>
    <w:rsid w:val="00B20A58"/>
    <w:rsid w:val="00B21BE1"/>
    <w:rsid w:val="00B21DC1"/>
    <w:rsid w:val="00B22893"/>
    <w:rsid w:val="00B24D49"/>
    <w:rsid w:val="00B253F6"/>
    <w:rsid w:val="00B262D1"/>
    <w:rsid w:val="00B26795"/>
    <w:rsid w:val="00B311AF"/>
    <w:rsid w:val="00B31E51"/>
    <w:rsid w:val="00B31EBB"/>
    <w:rsid w:val="00B34779"/>
    <w:rsid w:val="00B36D74"/>
    <w:rsid w:val="00B370D9"/>
    <w:rsid w:val="00B42BDA"/>
    <w:rsid w:val="00B4375C"/>
    <w:rsid w:val="00B452CA"/>
    <w:rsid w:val="00B46691"/>
    <w:rsid w:val="00B47E7D"/>
    <w:rsid w:val="00B51FFA"/>
    <w:rsid w:val="00B53C2F"/>
    <w:rsid w:val="00B55B75"/>
    <w:rsid w:val="00B5620E"/>
    <w:rsid w:val="00B565D7"/>
    <w:rsid w:val="00B6103A"/>
    <w:rsid w:val="00B64BD9"/>
    <w:rsid w:val="00B64D1E"/>
    <w:rsid w:val="00B64E2E"/>
    <w:rsid w:val="00B6522B"/>
    <w:rsid w:val="00B654F5"/>
    <w:rsid w:val="00B65639"/>
    <w:rsid w:val="00B67645"/>
    <w:rsid w:val="00B718D9"/>
    <w:rsid w:val="00B71CE2"/>
    <w:rsid w:val="00B73454"/>
    <w:rsid w:val="00B741BB"/>
    <w:rsid w:val="00B75BA0"/>
    <w:rsid w:val="00B75DDA"/>
    <w:rsid w:val="00B76F55"/>
    <w:rsid w:val="00B77B87"/>
    <w:rsid w:val="00B84F9E"/>
    <w:rsid w:val="00B85688"/>
    <w:rsid w:val="00B86756"/>
    <w:rsid w:val="00B9045F"/>
    <w:rsid w:val="00B904EC"/>
    <w:rsid w:val="00B90DB3"/>
    <w:rsid w:val="00B916EB"/>
    <w:rsid w:val="00B91C0A"/>
    <w:rsid w:val="00B91EC7"/>
    <w:rsid w:val="00B92D76"/>
    <w:rsid w:val="00B932C1"/>
    <w:rsid w:val="00B94539"/>
    <w:rsid w:val="00B95202"/>
    <w:rsid w:val="00B95FA2"/>
    <w:rsid w:val="00B97152"/>
    <w:rsid w:val="00BA1776"/>
    <w:rsid w:val="00BA3B83"/>
    <w:rsid w:val="00BA5559"/>
    <w:rsid w:val="00BA70D4"/>
    <w:rsid w:val="00BB3CD7"/>
    <w:rsid w:val="00BB3E11"/>
    <w:rsid w:val="00BB707D"/>
    <w:rsid w:val="00BB7B36"/>
    <w:rsid w:val="00BC2206"/>
    <w:rsid w:val="00BC478A"/>
    <w:rsid w:val="00BC4BB1"/>
    <w:rsid w:val="00BC68B8"/>
    <w:rsid w:val="00BC7309"/>
    <w:rsid w:val="00BC75A1"/>
    <w:rsid w:val="00BC7D9C"/>
    <w:rsid w:val="00BD02DB"/>
    <w:rsid w:val="00BD131E"/>
    <w:rsid w:val="00BD27E8"/>
    <w:rsid w:val="00BD32AD"/>
    <w:rsid w:val="00BD5D36"/>
    <w:rsid w:val="00BE0891"/>
    <w:rsid w:val="00BE4CBC"/>
    <w:rsid w:val="00BE622A"/>
    <w:rsid w:val="00BF0895"/>
    <w:rsid w:val="00BF119E"/>
    <w:rsid w:val="00BF1CDB"/>
    <w:rsid w:val="00BF321B"/>
    <w:rsid w:val="00BF3731"/>
    <w:rsid w:val="00BF5183"/>
    <w:rsid w:val="00C02E0E"/>
    <w:rsid w:val="00C0372C"/>
    <w:rsid w:val="00C03FF6"/>
    <w:rsid w:val="00C04139"/>
    <w:rsid w:val="00C05F07"/>
    <w:rsid w:val="00C05F3C"/>
    <w:rsid w:val="00C12D36"/>
    <w:rsid w:val="00C13001"/>
    <w:rsid w:val="00C13495"/>
    <w:rsid w:val="00C1421A"/>
    <w:rsid w:val="00C17EE5"/>
    <w:rsid w:val="00C20E08"/>
    <w:rsid w:val="00C21AB5"/>
    <w:rsid w:val="00C23A76"/>
    <w:rsid w:val="00C24EA3"/>
    <w:rsid w:val="00C273CD"/>
    <w:rsid w:val="00C27404"/>
    <w:rsid w:val="00C302AD"/>
    <w:rsid w:val="00C30E37"/>
    <w:rsid w:val="00C31978"/>
    <w:rsid w:val="00C31F48"/>
    <w:rsid w:val="00C33AFC"/>
    <w:rsid w:val="00C33BFB"/>
    <w:rsid w:val="00C33C2C"/>
    <w:rsid w:val="00C3451E"/>
    <w:rsid w:val="00C34D3A"/>
    <w:rsid w:val="00C354CC"/>
    <w:rsid w:val="00C35D8D"/>
    <w:rsid w:val="00C378BA"/>
    <w:rsid w:val="00C40F1B"/>
    <w:rsid w:val="00C442F9"/>
    <w:rsid w:val="00C44DDD"/>
    <w:rsid w:val="00C4675E"/>
    <w:rsid w:val="00C4772E"/>
    <w:rsid w:val="00C51768"/>
    <w:rsid w:val="00C51F39"/>
    <w:rsid w:val="00C53831"/>
    <w:rsid w:val="00C548BC"/>
    <w:rsid w:val="00C609F2"/>
    <w:rsid w:val="00C61256"/>
    <w:rsid w:val="00C625F2"/>
    <w:rsid w:val="00C62B79"/>
    <w:rsid w:val="00C67AC6"/>
    <w:rsid w:val="00C71D9D"/>
    <w:rsid w:val="00C75C77"/>
    <w:rsid w:val="00C76468"/>
    <w:rsid w:val="00C76A8B"/>
    <w:rsid w:val="00C845B3"/>
    <w:rsid w:val="00C84A2C"/>
    <w:rsid w:val="00C84C13"/>
    <w:rsid w:val="00C86311"/>
    <w:rsid w:val="00C907B0"/>
    <w:rsid w:val="00C91C25"/>
    <w:rsid w:val="00C9278B"/>
    <w:rsid w:val="00C92C93"/>
    <w:rsid w:val="00C9488B"/>
    <w:rsid w:val="00C970BE"/>
    <w:rsid w:val="00C97281"/>
    <w:rsid w:val="00CA1A31"/>
    <w:rsid w:val="00CA1DD2"/>
    <w:rsid w:val="00CA718A"/>
    <w:rsid w:val="00CB0DA3"/>
    <w:rsid w:val="00CB1326"/>
    <w:rsid w:val="00CB19BA"/>
    <w:rsid w:val="00CB56BA"/>
    <w:rsid w:val="00CB5BFF"/>
    <w:rsid w:val="00CC01F7"/>
    <w:rsid w:val="00CC2804"/>
    <w:rsid w:val="00CC4C45"/>
    <w:rsid w:val="00CC55FF"/>
    <w:rsid w:val="00CC6194"/>
    <w:rsid w:val="00CC6D5D"/>
    <w:rsid w:val="00CD258D"/>
    <w:rsid w:val="00CD317C"/>
    <w:rsid w:val="00CD488C"/>
    <w:rsid w:val="00CD6DF1"/>
    <w:rsid w:val="00CD6EE1"/>
    <w:rsid w:val="00CD73A7"/>
    <w:rsid w:val="00CD7DCE"/>
    <w:rsid w:val="00CE1022"/>
    <w:rsid w:val="00CE47C3"/>
    <w:rsid w:val="00CE53B7"/>
    <w:rsid w:val="00CE6916"/>
    <w:rsid w:val="00CE731F"/>
    <w:rsid w:val="00CF14A7"/>
    <w:rsid w:val="00CF156C"/>
    <w:rsid w:val="00CF21E2"/>
    <w:rsid w:val="00CF475F"/>
    <w:rsid w:val="00CF493F"/>
    <w:rsid w:val="00CF4D1E"/>
    <w:rsid w:val="00CF5883"/>
    <w:rsid w:val="00CF618C"/>
    <w:rsid w:val="00CF7D0F"/>
    <w:rsid w:val="00CF7D38"/>
    <w:rsid w:val="00D0179B"/>
    <w:rsid w:val="00D044C3"/>
    <w:rsid w:val="00D069BE"/>
    <w:rsid w:val="00D0731F"/>
    <w:rsid w:val="00D10754"/>
    <w:rsid w:val="00D10B34"/>
    <w:rsid w:val="00D11F6B"/>
    <w:rsid w:val="00D1271C"/>
    <w:rsid w:val="00D15EA6"/>
    <w:rsid w:val="00D17B32"/>
    <w:rsid w:val="00D17B3A"/>
    <w:rsid w:val="00D20536"/>
    <w:rsid w:val="00D20980"/>
    <w:rsid w:val="00D23009"/>
    <w:rsid w:val="00D23BD1"/>
    <w:rsid w:val="00D25551"/>
    <w:rsid w:val="00D26214"/>
    <w:rsid w:val="00D277FA"/>
    <w:rsid w:val="00D278F8"/>
    <w:rsid w:val="00D2790B"/>
    <w:rsid w:val="00D302D9"/>
    <w:rsid w:val="00D323CA"/>
    <w:rsid w:val="00D328A0"/>
    <w:rsid w:val="00D329A1"/>
    <w:rsid w:val="00D330D6"/>
    <w:rsid w:val="00D36274"/>
    <w:rsid w:val="00D373CE"/>
    <w:rsid w:val="00D37FD3"/>
    <w:rsid w:val="00D40861"/>
    <w:rsid w:val="00D41CB4"/>
    <w:rsid w:val="00D436D0"/>
    <w:rsid w:val="00D46759"/>
    <w:rsid w:val="00D46FB3"/>
    <w:rsid w:val="00D47E2F"/>
    <w:rsid w:val="00D5184A"/>
    <w:rsid w:val="00D51961"/>
    <w:rsid w:val="00D51AAD"/>
    <w:rsid w:val="00D51E1C"/>
    <w:rsid w:val="00D5234B"/>
    <w:rsid w:val="00D5323B"/>
    <w:rsid w:val="00D539F1"/>
    <w:rsid w:val="00D53F9E"/>
    <w:rsid w:val="00D54323"/>
    <w:rsid w:val="00D54635"/>
    <w:rsid w:val="00D57255"/>
    <w:rsid w:val="00D64146"/>
    <w:rsid w:val="00D64B98"/>
    <w:rsid w:val="00D652B4"/>
    <w:rsid w:val="00D660D8"/>
    <w:rsid w:val="00D66485"/>
    <w:rsid w:val="00D70D73"/>
    <w:rsid w:val="00D71179"/>
    <w:rsid w:val="00D73F0C"/>
    <w:rsid w:val="00D75E65"/>
    <w:rsid w:val="00D75F74"/>
    <w:rsid w:val="00D7631C"/>
    <w:rsid w:val="00D76418"/>
    <w:rsid w:val="00D77685"/>
    <w:rsid w:val="00D7793B"/>
    <w:rsid w:val="00D81FD0"/>
    <w:rsid w:val="00D82073"/>
    <w:rsid w:val="00D82EB8"/>
    <w:rsid w:val="00D8321C"/>
    <w:rsid w:val="00D83625"/>
    <w:rsid w:val="00D837AA"/>
    <w:rsid w:val="00D84F27"/>
    <w:rsid w:val="00D8539F"/>
    <w:rsid w:val="00D86B9E"/>
    <w:rsid w:val="00D86E52"/>
    <w:rsid w:val="00D87516"/>
    <w:rsid w:val="00D91FF2"/>
    <w:rsid w:val="00D92280"/>
    <w:rsid w:val="00D96D53"/>
    <w:rsid w:val="00D970A3"/>
    <w:rsid w:val="00DA124A"/>
    <w:rsid w:val="00DA1D28"/>
    <w:rsid w:val="00DA3DFD"/>
    <w:rsid w:val="00DA4848"/>
    <w:rsid w:val="00DA6BD3"/>
    <w:rsid w:val="00DB4265"/>
    <w:rsid w:val="00DB4591"/>
    <w:rsid w:val="00DB503A"/>
    <w:rsid w:val="00DB5A36"/>
    <w:rsid w:val="00DB6783"/>
    <w:rsid w:val="00DB75DF"/>
    <w:rsid w:val="00DC0561"/>
    <w:rsid w:val="00DC2BDD"/>
    <w:rsid w:val="00DC3CBE"/>
    <w:rsid w:val="00DC3D4F"/>
    <w:rsid w:val="00DC4ABF"/>
    <w:rsid w:val="00DC6A81"/>
    <w:rsid w:val="00DC7D39"/>
    <w:rsid w:val="00DD1A36"/>
    <w:rsid w:val="00DD2009"/>
    <w:rsid w:val="00DD4430"/>
    <w:rsid w:val="00DD4D73"/>
    <w:rsid w:val="00DD5311"/>
    <w:rsid w:val="00DD5BB3"/>
    <w:rsid w:val="00DD7AB1"/>
    <w:rsid w:val="00DE0FD4"/>
    <w:rsid w:val="00DE1989"/>
    <w:rsid w:val="00DE2B88"/>
    <w:rsid w:val="00DE325B"/>
    <w:rsid w:val="00DE3BCD"/>
    <w:rsid w:val="00DE3CD2"/>
    <w:rsid w:val="00DE4B8F"/>
    <w:rsid w:val="00DE4C28"/>
    <w:rsid w:val="00DE4DB8"/>
    <w:rsid w:val="00DE52C5"/>
    <w:rsid w:val="00DF043A"/>
    <w:rsid w:val="00DF17C9"/>
    <w:rsid w:val="00DF2242"/>
    <w:rsid w:val="00DF55FA"/>
    <w:rsid w:val="00DF5BC5"/>
    <w:rsid w:val="00E00270"/>
    <w:rsid w:val="00E01FA2"/>
    <w:rsid w:val="00E02395"/>
    <w:rsid w:val="00E054E5"/>
    <w:rsid w:val="00E07466"/>
    <w:rsid w:val="00E075FA"/>
    <w:rsid w:val="00E11DBC"/>
    <w:rsid w:val="00E17336"/>
    <w:rsid w:val="00E20A4B"/>
    <w:rsid w:val="00E22B36"/>
    <w:rsid w:val="00E26371"/>
    <w:rsid w:val="00E32B2D"/>
    <w:rsid w:val="00E33847"/>
    <w:rsid w:val="00E34226"/>
    <w:rsid w:val="00E34FB1"/>
    <w:rsid w:val="00E35CBE"/>
    <w:rsid w:val="00E37F9D"/>
    <w:rsid w:val="00E418A4"/>
    <w:rsid w:val="00E41A87"/>
    <w:rsid w:val="00E41D6B"/>
    <w:rsid w:val="00E4221C"/>
    <w:rsid w:val="00E44742"/>
    <w:rsid w:val="00E45BA2"/>
    <w:rsid w:val="00E4677F"/>
    <w:rsid w:val="00E47E7E"/>
    <w:rsid w:val="00E513E1"/>
    <w:rsid w:val="00E521CD"/>
    <w:rsid w:val="00E56E3D"/>
    <w:rsid w:val="00E579B1"/>
    <w:rsid w:val="00E60FD0"/>
    <w:rsid w:val="00E612D9"/>
    <w:rsid w:val="00E61B8E"/>
    <w:rsid w:val="00E62202"/>
    <w:rsid w:val="00E62925"/>
    <w:rsid w:val="00E63F16"/>
    <w:rsid w:val="00E6400F"/>
    <w:rsid w:val="00E65653"/>
    <w:rsid w:val="00E6711C"/>
    <w:rsid w:val="00E70641"/>
    <w:rsid w:val="00E70FFD"/>
    <w:rsid w:val="00E71BB4"/>
    <w:rsid w:val="00E72C11"/>
    <w:rsid w:val="00E75E1F"/>
    <w:rsid w:val="00E766CD"/>
    <w:rsid w:val="00E774F1"/>
    <w:rsid w:val="00E810E1"/>
    <w:rsid w:val="00E814CE"/>
    <w:rsid w:val="00E81E33"/>
    <w:rsid w:val="00E826E0"/>
    <w:rsid w:val="00E85192"/>
    <w:rsid w:val="00E85B07"/>
    <w:rsid w:val="00E86F58"/>
    <w:rsid w:val="00E908A5"/>
    <w:rsid w:val="00E917EF"/>
    <w:rsid w:val="00E91836"/>
    <w:rsid w:val="00E91C77"/>
    <w:rsid w:val="00E95428"/>
    <w:rsid w:val="00E95558"/>
    <w:rsid w:val="00E9718B"/>
    <w:rsid w:val="00E97928"/>
    <w:rsid w:val="00EA0173"/>
    <w:rsid w:val="00EA0278"/>
    <w:rsid w:val="00EA03DC"/>
    <w:rsid w:val="00EA2FAD"/>
    <w:rsid w:val="00EA364E"/>
    <w:rsid w:val="00EA495E"/>
    <w:rsid w:val="00EA5B60"/>
    <w:rsid w:val="00EA6665"/>
    <w:rsid w:val="00EA7BFC"/>
    <w:rsid w:val="00EB136A"/>
    <w:rsid w:val="00EB18D6"/>
    <w:rsid w:val="00EB4077"/>
    <w:rsid w:val="00EB4D37"/>
    <w:rsid w:val="00EB6FBB"/>
    <w:rsid w:val="00EB71AA"/>
    <w:rsid w:val="00EC1156"/>
    <w:rsid w:val="00EC1807"/>
    <w:rsid w:val="00EC194C"/>
    <w:rsid w:val="00EC1B9D"/>
    <w:rsid w:val="00EC3379"/>
    <w:rsid w:val="00EC50F6"/>
    <w:rsid w:val="00EC5D48"/>
    <w:rsid w:val="00EC6613"/>
    <w:rsid w:val="00EC6B81"/>
    <w:rsid w:val="00ED1FBA"/>
    <w:rsid w:val="00ED3E60"/>
    <w:rsid w:val="00ED5586"/>
    <w:rsid w:val="00ED5FC6"/>
    <w:rsid w:val="00ED6D7B"/>
    <w:rsid w:val="00EE03F8"/>
    <w:rsid w:val="00EE2E0C"/>
    <w:rsid w:val="00EE35E2"/>
    <w:rsid w:val="00EE4049"/>
    <w:rsid w:val="00EE50C3"/>
    <w:rsid w:val="00EE551A"/>
    <w:rsid w:val="00EE5A0D"/>
    <w:rsid w:val="00EE7E9A"/>
    <w:rsid w:val="00EF4550"/>
    <w:rsid w:val="00EF4748"/>
    <w:rsid w:val="00EF6625"/>
    <w:rsid w:val="00EF6E48"/>
    <w:rsid w:val="00EF7D5F"/>
    <w:rsid w:val="00F0116A"/>
    <w:rsid w:val="00F0164B"/>
    <w:rsid w:val="00F01C7D"/>
    <w:rsid w:val="00F01F78"/>
    <w:rsid w:val="00F0234A"/>
    <w:rsid w:val="00F02487"/>
    <w:rsid w:val="00F0279F"/>
    <w:rsid w:val="00F0282A"/>
    <w:rsid w:val="00F02FF8"/>
    <w:rsid w:val="00F053EC"/>
    <w:rsid w:val="00F05F2E"/>
    <w:rsid w:val="00F07484"/>
    <w:rsid w:val="00F121FC"/>
    <w:rsid w:val="00F13078"/>
    <w:rsid w:val="00F14E03"/>
    <w:rsid w:val="00F153CD"/>
    <w:rsid w:val="00F15A12"/>
    <w:rsid w:val="00F16667"/>
    <w:rsid w:val="00F20FCE"/>
    <w:rsid w:val="00F2437A"/>
    <w:rsid w:val="00F254E8"/>
    <w:rsid w:val="00F25D13"/>
    <w:rsid w:val="00F32117"/>
    <w:rsid w:val="00F3241D"/>
    <w:rsid w:val="00F326FE"/>
    <w:rsid w:val="00F32E94"/>
    <w:rsid w:val="00F3445F"/>
    <w:rsid w:val="00F369CE"/>
    <w:rsid w:val="00F36A3B"/>
    <w:rsid w:val="00F36B98"/>
    <w:rsid w:val="00F37D16"/>
    <w:rsid w:val="00F4054C"/>
    <w:rsid w:val="00F40C31"/>
    <w:rsid w:val="00F450EA"/>
    <w:rsid w:val="00F459A8"/>
    <w:rsid w:val="00F468E9"/>
    <w:rsid w:val="00F46FB1"/>
    <w:rsid w:val="00F50256"/>
    <w:rsid w:val="00F504D4"/>
    <w:rsid w:val="00F54964"/>
    <w:rsid w:val="00F56876"/>
    <w:rsid w:val="00F56FF6"/>
    <w:rsid w:val="00F638FC"/>
    <w:rsid w:val="00F6509C"/>
    <w:rsid w:val="00F66E5B"/>
    <w:rsid w:val="00F72486"/>
    <w:rsid w:val="00F73050"/>
    <w:rsid w:val="00F738F1"/>
    <w:rsid w:val="00F822DF"/>
    <w:rsid w:val="00F8372E"/>
    <w:rsid w:val="00F85807"/>
    <w:rsid w:val="00F8611D"/>
    <w:rsid w:val="00F86156"/>
    <w:rsid w:val="00F87A38"/>
    <w:rsid w:val="00F91684"/>
    <w:rsid w:val="00F917D6"/>
    <w:rsid w:val="00F91977"/>
    <w:rsid w:val="00F92090"/>
    <w:rsid w:val="00F92F96"/>
    <w:rsid w:val="00F94151"/>
    <w:rsid w:val="00F94828"/>
    <w:rsid w:val="00F94B49"/>
    <w:rsid w:val="00F95449"/>
    <w:rsid w:val="00F960E3"/>
    <w:rsid w:val="00F966F0"/>
    <w:rsid w:val="00FA2F2C"/>
    <w:rsid w:val="00FA4A6D"/>
    <w:rsid w:val="00FA7155"/>
    <w:rsid w:val="00FB0C64"/>
    <w:rsid w:val="00FB14B5"/>
    <w:rsid w:val="00FB4037"/>
    <w:rsid w:val="00FB51E9"/>
    <w:rsid w:val="00FB6B38"/>
    <w:rsid w:val="00FC15C1"/>
    <w:rsid w:val="00FC1657"/>
    <w:rsid w:val="00FC3348"/>
    <w:rsid w:val="00FC34BE"/>
    <w:rsid w:val="00FC3F68"/>
    <w:rsid w:val="00FC3FF4"/>
    <w:rsid w:val="00FC435E"/>
    <w:rsid w:val="00FC496D"/>
    <w:rsid w:val="00FC5301"/>
    <w:rsid w:val="00FC7474"/>
    <w:rsid w:val="00FD18AB"/>
    <w:rsid w:val="00FD3A71"/>
    <w:rsid w:val="00FD4C2B"/>
    <w:rsid w:val="00FD4EA4"/>
    <w:rsid w:val="00FD5E16"/>
    <w:rsid w:val="00FE0106"/>
    <w:rsid w:val="00FE0403"/>
    <w:rsid w:val="00FE55D3"/>
    <w:rsid w:val="00FE5E8B"/>
    <w:rsid w:val="00FE6F17"/>
    <w:rsid w:val="00FF1F44"/>
    <w:rsid w:val="00FF2047"/>
    <w:rsid w:val="00FF29E8"/>
    <w:rsid w:val="00FF411F"/>
    <w:rsid w:val="00FF444D"/>
    <w:rsid w:val="00FF461C"/>
    <w:rsid w:val="00FF65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08458"/>
  <w15:docId w15:val="{AF31A795-BCD4-47D4-AD77-2706ADDD2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292"/>
    <w:pPr>
      <w:spacing w:before="120" w:after="120" w:line="360" w:lineRule="auto"/>
    </w:pPr>
    <w:rPr>
      <w:rFonts w:ascii="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3E2292"/>
    <w:pPr>
      <w:tabs>
        <w:tab w:val="right" w:pos="9638"/>
      </w:tabs>
    </w:pPr>
  </w:style>
  <w:style w:type="character" w:customStyle="1" w:styleId="AntratsDiagrama">
    <w:name w:val="Antraštės Diagrama"/>
    <w:basedOn w:val="Numatytasispastraiposriftas"/>
    <w:link w:val="Antrats"/>
    <w:uiPriority w:val="99"/>
    <w:rsid w:val="003E2292"/>
    <w:rPr>
      <w:rFonts w:ascii="Times New Roman" w:hAnsi="Times New Roman" w:cs="Times New Roman"/>
      <w:sz w:val="24"/>
    </w:rPr>
  </w:style>
  <w:style w:type="paragraph" w:styleId="Puslapioinaostekstas">
    <w:name w:val="footnote text"/>
    <w:aliases w:val="Schriftart: 9 pt,Schriftart: 10 pt,Schriftart: 8 pt,WB-Fußnotentext,FoodNote,ft,Footnote text,Footnote Text Char Char,Footnote Text Char1 Char Char,Footnote Text Char Char Char Char,fn,f,Char,Voetnoottekst Char,single space"/>
    <w:basedOn w:val="prastasis"/>
    <w:link w:val="PuslapioinaostekstasDiagrama"/>
    <w:uiPriority w:val="99"/>
    <w:unhideWhenUsed/>
    <w:qFormat/>
    <w:rsid w:val="003E2292"/>
    <w:pPr>
      <w:spacing w:before="0" w:after="0" w:line="240" w:lineRule="auto"/>
      <w:ind w:left="720" w:hanging="720"/>
    </w:pPr>
    <w:rPr>
      <w:szCs w:val="20"/>
    </w:rPr>
  </w:style>
  <w:style w:type="character" w:customStyle="1" w:styleId="PuslapioinaostekstasDiagrama">
    <w:name w:val="Puslapio išnašos tekstas Diagrama"/>
    <w:aliases w:val="Schriftart: 9 pt Diagrama,Schriftart: 10 pt Diagrama,Schriftart: 8 pt Diagrama,WB-Fußnotentext Diagrama,FoodNote Diagrama,ft Diagrama,Footnote text Diagrama,Footnote Text Char Char Diagrama,fn Diagrama,f Diagrama"/>
    <w:basedOn w:val="Numatytasispastraiposriftas"/>
    <w:link w:val="Puslapioinaostekstas"/>
    <w:uiPriority w:val="99"/>
    <w:rsid w:val="003E2292"/>
    <w:rPr>
      <w:rFonts w:ascii="Times New Roman" w:hAnsi="Times New Roman" w:cs="Times New Roman"/>
      <w:sz w:val="24"/>
      <w:szCs w:val="20"/>
    </w:rPr>
  </w:style>
  <w:style w:type="paragraph" w:customStyle="1" w:styleId="NormalCentered">
    <w:name w:val="Normal Centered"/>
    <w:basedOn w:val="prastasis"/>
    <w:rsid w:val="003E2292"/>
    <w:pPr>
      <w:spacing w:before="200"/>
      <w:jc w:val="center"/>
    </w:pPr>
  </w:style>
  <w:style w:type="paragraph" w:customStyle="1" w:styleId="NormalRight">
    <w:name w:val="Normal Right"/>
    <w:basedOn w:val="prastasis"/>
    <w:rsid w:val="003E2292"/>
    <w:pPr>
      <w:spacing w:before="200"/>
      <w:jc w:val="right"/>
    </w:pPr>
  </w:style>
  <w:style w:type="character" w:styleId="Puslapioinaosnuoroda">
    <w:name w:val="footnote reference"/>
    <w:aliases w:val="Footnote Reference Superscript,EN Footnote Reference,number,SUPERS,• Isnasos nuoroda,BVI fnr,Footnote symbol,Footnote Reference Number,Footnote anchor,Times 10 Point,Exposant 3 Point,Footnote reference number,Voetnootverwijzing"/>
    <w:basedOn w:val="Numatytasispastraiposriftas"/>
    <w:link w:val="SUPERSChar"/>
    <w:uiPriority w:val="99"/>
    <w:unhideWhenUsed/>
    <w:qFormat/>
    <w:rsid w:val="003E2292"/>
    <w:rPr>
      <w:b/>
      <w:shd w:val="clear" w:color="auto" w:fill="auto"/>
      <w:vertAlign w:val="superscript"/>
    </w:rPr>
  </w:style>
  <w:style w:type="paragraph" w:customStyle="1" w:styleId="FooterCouncil">
    <w:name w:val="Footer Council"/>
    <w:basedOn w:val="prastasis"/>
    <w:link w:val="FooterCouncilChar"/>
    <w:rsid w:val="003E2292"/>
    <w:pPr>
      <w:spacing w:before="0" w:after="0" w:line="240" w:lineRule="auto"/>
    </w:pPr>
    <w:rPr>
      <w:sz w:val="2"/>
    </w:rPr>
  </w:style>
  <w:style w:type="paragraph" w:customStyle="1" w:styleId="FooterText">
    <w:name w:val="Footer Text"/>
    <w:basedOn w:val="prastasis"/>
    <w:rsid w:val="003E2292"/>
    <w:pPr>
      <w:spacing w:before="0" w:after="0" w:line="240" w:lineRule="auto"/>
    </w:pPr>
    <w:rPr>
      <w:rFonts w:eastAsia="Times New Roman"/>
      <w:szCs w:val="24"/>
    </w:rPr>
  </w:style>
  <w:style w:type="paragraph" w:customStyle="1" w:styleId="Point0">
    <w:name w:val="Point 0"/>
    <w:basedOn w:val="prastasis"/>
    <w:rsid w:val="003E2292"/>
    <w:pPr>
      <w:ind w:left="850" w:hanging="850"/>
    </w:pPr>
  </w:style>
  <w:style w:type="table" w:styleId="Lentelstinklelis">
    <w:name w:val="Table Grid"/>
    <w:basedOn w:val="prastojilentel"/>
    <w:uiPriority w:val="59"/>
    <w:rsid w:val="003E229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ouncilChar">
    <w:name w:val="Footer Council Char"/>
    <w:link w:val="FooterCouncil"/>
    <w:rsid w:val="003E2292"/>
    <w:rPr>
      <w:rFonts w:ascii="Times New Roman" w:hAnsi="Times New Roman" w:cs="Times New Roman"/>
      <w:sz w:val="2"/>
    </w:rPr>
  </w:style>
  <w:style w:type="paragraph" w:styleId="Porat">
    <w:name w:val="footer"/>
    <w:basedOn w:val="prastasis"/>
    <w:link w:val="PoratDiagrama"/>
    <w:uiPriority w:val="99"/>
    <w:unhideWhenUsed/>
    <w:rsid w:val="00A865A1"/>
    <w:pPr>
      <w:tabs>
        <w:tab w:val="center" w:pos="4819"/>
        <w:tab w:val="right" w:pos="9638"/>
      </w:tabs>
      <w:spacing w:before="0" w:after="0" w:line="240" w:lineRule="auto"/>
    </w:pPr>
  </w:style>
  <w:style w:type="character" w:customStyle="1" w:styleId="PoratDiagrama">
    <w:name w:val="Poraštė Diagrama"/>
    <w:basedOn w:val="Numatytasispastraiposriftas"/>
    <w:link w:val="Porat"/>
    <w:uiPriority w:val="99"/>
    <w:rsid w:val="00A865A1"/>
    <w:rPr>
      <w:rFonts w:ascii="Times New Roman" w:hAnsi="Times New Roman" w:cs="Times New Roman"/>
      <w:sz w:val="24"/>
    </w:rPr>
  </w:style>
  <w:style w:type="paragraph" w:styleId="Sraopastraipa">
    <w:name w:val="List Paragraph"/>
    <w:aliases w:val="List Paragraph compact,Normal bullet 2,Paragraphe de liste 2,Reference list,Bullet list,Numbered List,List Paragraph1,1st level - Bullet List Paragraph,Lettre d'introduction,Paragraph,Bullet EY,List Paragraph11,Normal bullet 21,List L1"/>
    <w:basedOn w:val="prastasis"/>
    <w:link w:val="SraopastraipaDiagrama"/>
    <w:uiPriority w:val="34"/>
    <w:qFormat/>
    <w:rsid w:val="00D37FD3"/>
    <w:pPr>
      <w:ind w:left="720"/>
      <w:contextualSpacing/>
    </w:pPr>
  </w:style>
  <w:style w:type="character" w:styleId="Komentaronuoroda">
    <w:name w:val="annotation reference"/>
    <w:basedOn w:val="Numatytasispastraiposriftas"/>
    <w:uiPriority w:val="99"/>
    <w:semiHidden/>
    <w:unhideWhenUsed/>
    <w:rsid w:val="00BC7309"/>
    <w:rPr>
      <w:sz w:val="16"/>
      <w:szCs w:val="16"/>
    </w:rPr>
  </w:style>
  <w:style w:type="paragraph" w:styleId="Komentarotekstas">
    <w:name w:val="annotation text"/>
    <w:basedOn w:val="prastasis"/>
    <w:link w:val="KomentarotekstasDiagrama"/>
    <w:uiPriority w:val="99"/>
    <w:unhideWhenUsed/>
    <w:rsid w:val="00BC730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C7309"/>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C7309"/>
    <w:rPr>
      <w:b/>
      <w:bCs/>
    </w:rPr>
  </w:style>
  <w:style w:type="character" w:customStyle="1" w:styleId="KomentarotemaDiagrama">
    <w:name w:val="Komentaro tema Diagrama"/>
    <w:basedOn w:val="KomentarotekstasDiagrama"/>
    <w:link w:val="Komentarotema"/>
    <w:uiPriority w:val="99"/>
    <w:semiHidden/>
    <w:rsid w:val="00BC7309"/>
    <w:rPr>
      <w:rFonts w:ascii="Times New Roman" w:hAnsi="Times New Roman" w:cs="Times New Roman"/>
      <w:b/>
      <w:bCs/>
      <w:sz w:val="20"/>
      <w:szCs w:val="20"/>
    </w:rPr>
  </w:style>
  <w:style w:type="paragraph" w:styleId="HTMLiankstoformatuotas">
    <w:name w:val="HTML Preformatted"/>
    <w:basedOn w:val="prastasis"/>
    <w:link w:val="HTMLiankstoformatuotasDiagrama"/>
    <w:uiPriority w:val="99"/>
    <w:semiHidden/>
    <w:unhideWhenUsed/>
    <w:rsid w:val="00846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84604A"/>
    <w:rPr>
      <w:rFonts w:ascii="Courier New" w:eastAsia="Times New Roman" w:hAnsi="Courier New" w:cs="Courier New"/>
      <w:sz w:val="20"/>
      <w:szCs w:val="20"/>
      <w:lang w:eastAsia="lt-LT"/>
    </w:rPr>
  </w:style>
  <w:style w:type="character" w:customStyle="1" w:styleId="y2iqfc">
    <w:name w:val="y2iqfc"/>
    <w:basedOn w:val="Numatytasispastraiposriftas"/>
    <w:rsid w:val="0084604A"/>
  </w:style>
  <w:style w:type="paragraph" w:customStyle="1" w:styleId="SUPERSChar">
    <w:name w:val="SUPERS Char"/>
    <w:aliases w:val="EN Footnote Reference Char"/>
    <w:basedOn w:val="prastasis"/>
    <w:link w:val="Puslapioinaosnuoroda"/>
    <w:uiPriority w:val="99"/>
    <w:rsid w:val="00366F2E"/>
    <w:pPr>
      <w:spacing w:before="0" w:after="160" w:line="240" w:lineRule="exact"/>
    </w:pPr>
    <w:rPr>
      <w:rFonts w:asciiTheme="minorHAnsi" w:hAnsiTheme="minorHAnsi" w:cstheme="minorBidi"/>
      <w:b/>
      <w:sz w:val="22"/>
      <w:vertAlign w:val="superscript"/>
    </w:rPr>
  </w:style>
  <w:style w:type="paragraph" w:styleId="Dokumentoinaostekstas">
    <w:name w:val="endnote text"/>
    <w:basedOn w:val="prastasis"/>
    <w:link w:val="DokumentoinaostekstasDiagrama"/>
    <w:uiPriority w:val="99"/>
    <w:semiHidden/>
    <w:unhideWhenUsed/>
    <w:rsid w:val="00F0234A"/>
    <w:pPr>
      <w:spacing w:before="0"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0234A"/>
    <w:rPr>
      <w:rFonts w:ascii="Times New Roman" w:hAnsi="Times New Roman" w:cs="Times New Roman"/>
      <w:sz w:val="20"/>
      <w:szCs w:val="20"/>
    </w:rPr>
  </w:style>
  <w:style w:type="character" w:styleId="Dokumentoinaosnumeris">
    <w:name w:val="endnote reference"/>
    <w:basedOn w:val="Numatytasispastraiposriftas"/>
    <w:uiPriority w:val="99"/>
    <w:semiHidden/>
    <w:unhideWhenUsed/>
    <w:rsid w:val="00F0234A"/>
    <w:rPr>
      <w:vertAlign w:val="superscript"/>
    </w:rPr>
  </w:style>
  <w:style w:type="character" w:styleId="Hipersaitas">
    <w:name w:val="Hyperlink"/>
    <w:basedOn w:val="Numatytasispastraiposriftas"/>
    <w:uiPriority w:val="99"/>
    <w:unhideWhenUsed/>
    <w:rsid w:val="0082344A"/>
    <w:rPr>
      <w:color w:val="0563C1" w:themeColor="hyperlink"/>
      <w:u w:val="single"/>
    </w:rPr>
  </w:style>
  <w:style w:type="character" w:customStyle="1" w:styleId="UnresolvedMention1">
    <w:name w:val="Unresolved Mention1"/>
    <w:basedOn w:val="Numatytasispastraiposriftas"/>
    <w:uiPriority w:val="99"/>
    <w:semiHidden/>
    <w:unhideWhenUsed/>
    <w:rsid w:val="0082344A"/>
    <w:rPr>
      <w:color w:val="605E5C"/>
      <w:shd w:val="clear" w:color="auto" w:fill="E1DFDD"/>
    </w:rPr>
  </w:style>
  <w:style w:type="paragraph" w:customStyle="1" w:styleId="dimension">
    <w:name w:val="dimension"/>
    <w:basedOn w:val="prastasis"/>
    <w:rsid w:val="00B85688"/>
    <w:pPr>
      <w:spacing w:before="100" w:beforeAutospacing="1" w:after="100" w:afterAutospacing="1" w:line="240" w:lineRule="auto"/>
    </w:pPr>
    <w:rPr>
      <w:rFonts w:eastAsia="Times New Roman"/>
      <w:szCs w:val="24"/>
      <w:lang w:eastAsia="lt-LT"/>
    </w:rPr>
  </w:style>
  <w:style w:type="character" w:customStyle="1" w:styleId="edit-dimensions">
    <w:name w:val="edit-dimensions"/>
    <w:basedOn w:val="Numatytasispastraiposriftas"/>
    <w:rsid w:val="00B85688"/>
  </w:style>
  <w:style w:type="paragraph" w:styleId="prastasiniatinklio">
    <w:name w:val="Normal (Web)"/>
    <w:basedOn w:val="prastasis"/>
    <w:uiPriority w:val="99"/>
    <w:unhideWhenUsed/>
    <w:rsid w:val="008B7DE8"/>
    <w:pPr>
      <w:spacing w:before="100" w:beforeAutospacing="1" w:after="100" w:afterAutospacing="1" w:line="240" w:lineRule="auto"/>
    </w:pPr>
    <w:rPr>
      <w:rFonts w:eastAsia="Times New Roman"/>
      <w:szCs w:val="24"/>
      <w:lang w:eastAsia="lt-LT"/>
    </w:rPr>
  </w:style>
  <w:style w:type="character" w:customStyle="1" w:styleId="cf01">
    <w:name w:val="cf01"/>
    <w:basedOn w:val="Numatytasispastraiposriftas"/>
    <w:rsid w:val="008B7DE8"/>
    <w:rPr>
      <w:rFonts w:ascii="Segoe UI" w:hAnsi="Segoe UI" w:cs="Segoe UI" w:hint="default"/>
      <w:sz w:val="18"/>
      <w:szCs w:val="18"/>
      <w:shd w:val="clear" w:color="auto" w:fill="00FFFF"/>
    </w:rPr>
  </w:style>
  <w:style w:type="character" w:styleId="Perirtashipersaitas">
    <w:name w:val="FollowedHyperlink"/>
    <w:basedOn w:val="Numatytasispastraiposriftas"/>
    <w:uiPriority w:val="99"/>
    <w:semiHidden/>
    <w:unhideWhenUsed/>
    <w:rsid w:val="009768B3"/>
    <w:rPr>
      <w:color w:val="954F72" w:themeColor="followedHyperlink"/>
      <w:u w:val="single"/>
    </w:rPr>
  </w:style>
  <w:style w:type="paragraph" w:styleId="Pataisymai">
    <w:name w:val="Revision"/>
    <w:hidden/>
    <w:uiPriority w:val="99"/>
    <w:semiHidden/>
    <w:rsid w:val="004D1290"/>
    <w:pPr>
      <w:spacing w:after="0" w:line="240" w:lineRule="auto"/>
    </w:pPr>
    <w:rPr>
      <w:rFonts w:ascii="Times New Roman" w:hAnsi="Times New Roman" w:cs="Times New Roman"/>
      <w:sz w:val="24"/>
    </w:rPr>
  </w:style>
  <w:style w:type="paragraph" w:styleId="Debesliotekstas">
    <w:name w:val="Balloon Text"/>
    <w:basedOn w:val="prastasis"/>
    <w:link w:val="DebesliotekstasDiagrama"/>
    <w:uiPriority w:val="99"/>
    <w:semiHidden/>
    <w:unhideWhenUsed/>
    <w:rsid w:val="00584B87"/>
    <w:pPr>
      <w:spacing w:before="0"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4B87"/>
    <w:rPr>
      <w:rFonts w:ascii="Tahoma" w:hAnsi="Tahoma" w:cs="Tahoma"/>
      <w:sz w:val="16"/>
      <w:szCs w:val="16"/>
    </w:rPr>
  </w:style>
  <w:style w:type="paragraph" w:customStyle="1" w:styleId="pf0">
    <w:name w:val="pf0"/>
    <w:basedOn w:val="prastasis"/>
    <w:rsid w:val="00250107"/>
    <w:pPr>
      <w:spacing w:before="100" w:beforeAutospacing="1" w:after="100" w:afterAutospacing="1" w:line="240" w:lineRule="auto"/>
    </w:pPr>
    <w:rPr>
      <w:rFonts w:eastAsia="Times New Roman"/>
      <w:szCs w:val="24"/>
      <w:lang w:eastAsia="lt-LT"/>
    </w:rPr>
  </w:style>
  <w:style w:type="character" w:customStyle="1" w:styleId="UnresolvedMention2">
    <w:name w:val="Unresolved Mention2"/>
    <w:basedOn w:val="Numatytasispastraiposriftas"/>
    <w:uiPriority w:val="99"/>
    <w:semiHidden/>
    <w:unhideWhenUsed/>
    <w:rsid w:val="00D0731F"/>
    <w:rPr>
      <w:color w:val="605E5C"/>
      <w:shd w:val="clear" w:color="auto" w:fill="E1DFDD"/>
    </w:rPr>
  </w:style>
  <w:style w:type="paragraph" w:customStyle="1" w:styleId="08Pavadinimastitulis">
    <w:name w:val="08_Pavadinimas_titulis"/>
    <w:basedOn w:val="prastasis"/>
    <w:qFormat/>
    <w:rsid w:val="0053050B"/>
    <w:pPr>
      <w:spacing w:before="0" w:after="0" w:line="240" w:lineRule="auto"/>
      <w:jc w:val="center"/>
    </w:pPr>
    <w:rPr>
      <w:rFonts w:asciiTheme="minorHAnsi" w:hAnsiTheme="minorHAnsi"/>
      <w:b/>
      <w:color w:val="00C1C9"/>
      <w:spacing w:val="33"/>
      <w:kern w:val="10"/>
      <w:sz w:val="48"/>
      <w:szCs w:val="44"/>
      <w:lang w:val="en-GB" w:eastAsia="en-GB"/>
    </w:rPr>
  </w:style>
  <w:style w:type="character" w:customStyle="1" w:styleId="SraopastraipaDiagrama">
    <w:name w:val="Sąrašo pastraipa Diagrama"/>
    <w:aliases w:val="List Paragraph compact Diagrama,Normal bullet 2 Diagrama,Paragraphe de liste 2 Diagrama,Reference list Diagrama,Bullet list Diagrama,Numbered List Diagrama,List Paragraph1 Diagrama,1st level - Bullet List Paragraph Diagrama"/>
    <w:link w:val="Sraopastraipa"/>
    <w:uiPriority w:val="34"/>
    <w:qFormat/>
    <w:locked/>
    <w:rsid w:val="0053050B"/>
    <w:rPr>
      <w:rFonts w:ascii="Times New Roman" w:hAnsi="Times New Roman" w:cs="Times New Roman"/>
      <w:sz w:val="24"/>
    </w:rPr>
  </w:style>
  <w:style w:type="character" w:styleId="Neapdorotaspaminjimas">
    <w:name w:val="Unresolved Mention"/>
    <w:basedOn w:val="Numatytasispastraiposriftas"/>
    <w:uiPriority w:val="99"/>
    <w:semiHidden/>
    <w:unhideWhenUsed/>
    <w:rsid w:val="00033489"/>
    <w:rPr>
      <w:color w:val="605E5C"/>
      <w:shd w:val="clear" w:color="auto" w:fill="E1DFDD"/>
    </w:rPr>
  </w:style>
  <w:style w:type="character" w:customStyle="1" w:styleId="cf11">
    <w:name w:val="cf11"/>
    <w:basedOn w:val="Numatytasispastraiposriftas"/>
    <w:rsid w:val="00F07484"/>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62034">
      <w:bodyDiv w:val="1"/>
      <w:marLeft w:val="0"/>
      <w:marRight w:val="0"/>
      <w:marTop w:val="0"/>
      <w:marBottom w:val="0"/>
      <w:divBdr>
        <w:top w:val="none" w:sz="0" w:space="0" w:color="auto"/>
        <w:left w:val="none" w:sz="0" w:space="0" w:color="auto"/>
        <w:bottom w:val="none" w:sz="0" w:space="0" w:color="auto"/>
        <w:right w:val="none" w:sz="0" w:space="0" w:color="auto"/>
      </w:divBdr>
    </w:div>
    <w:div w:id="18707517">
      <w:bodyDiv w:val="1"/>
      <w:marLeft w:val="0"/>
      <w:marRight w:val="0"/>
      <w:marTop w:val="0"/>
      <w:marBottom w:val="0"/>
      <w:divBdr>
        <w:top w:val="none" w:sz="0" w:space="0" w:color="auto"/>
        <w:left w:val="none" w:sz="0" w:space="0" w:color="auto"/>
        <w:bottom w:val="none" w:sz="0" w:space="0" w:color="auto"/>
        <w:right w:val="none" w:sz="0" w:space="0" w:color="auto"/>
      </w:divBdr>
    </w:div>
    <w:div w:id="80562751">
      <w:bodyDiv w:val="1"/>
      <w:marLeft w:val="0"/>
      <w:marRight w:val="0"/>
      <w:marTop w:val="0"/>
      <w:marBottom w:val="0"/>
      <w:divBdr>
        <w:top w:val="none" w:sz="0" w:space="0" w:color="auto"/>
        <w:left w:val="none" w:sz="0" w:space="0" w:color="auto"/>
        <w:bottom w:val="none" w:sz="0" w:space="0" w:color="auto"/>
        <w:right w:val="none" w:sz="0" w:space="0" w:color="auto"/>
      </w:divBdr>
    </w:div>
    <w:div w:id="139275411">
      <w:bodyDiv w:val="1"/>
      <w:marLeft w:val="0"/>
      <w:marRight w:val="0"/>
      <w:marTop w:val="0"/>
      <w:marBottom w:val="0"/>
      <w:divBdr>
        <w:top w:val="none" w:sz="0" w:space="0" w:color="auto"/>
        <w:left w:val="none" w:sz="0" w:space="0" w:color="auto"/>
        <w:bottom w:val="none" w:sz="0" w:space="0" w:color="auto"/>
        <w:right w:val="none" w:sz="0" w:space="0" w:color="auto"/>
      </w:divBdr>
    </w:div>
    <w:div w:id="150365579">
      <w:bodyDiv w:val="1"/>
      <w:marLeft w:val="0"/>
      <w:marRight w:val="0"/>
      <w:marTop w:val="0"/>
      <w:marBottom w:val="0"/>
      <w:divBdr>
        <w:top w:val="none" w:sz="0" w:space="0" w:color="auto"/>
        <w:left w:val="none" w:sz="0" w:space="0" w:color="auto"/>
        <w:bottom w:val="none" w:sz="0" w:space="0" w:color="auto"/>
        <w:right w:val="none" w:sz="0" w:space="0" w:color="auto"/>
      </w:divBdr>
    </w:div>
    <w:div w:id="212888925">
      <w:bodyDiv w:val="1"/>
      <w:marLeft w:val="0"/>
      <w:marRight w:val="0"/>
      <w:marTop w:val="0"/>
      <w:marBottom w:val="0"/>
      <w:divBdr>
        <w:top w:val="none" w:sz="0" w:space="0" w:color="auto"/>
        <w:left w:val="none" w:sz="0" w:space="0" w:color="auto"/>
        <w:bottom w:val="none" w:sz="0" w:space="0" w:color="auto"/>
        <w:right w:val="none" w:sz="0" w:space="0" w:color="auto"/>
      </w:divBdr>
    </w:div>
    <w:div w:id="217057692">
      <w:bodyDiv w:val="1"/>
      <w:marLeft w:val="0"/>
      <w:marRight w:val="0"/>
      <w:marTop w:val="0"/>
      <w:marBottom w:val="0"/>
      <w:divBdr>
        <w:top w:val="none" w:sz="0" w:space="0" w:color="auto"/>
        <w:left w:val="none" w:sz="0" w:space="0" w:color="auto"/>
        <w:bottom w:val="none" w:sz="0" w:space="0" w:color="auto"/>
        <w:right w:val="none" w:sz="0" w:space="0" w:color="auto"/>
      </w:divBdr>
    </w:div>
    <w:div w:id="350955445">
      <w:bodyDiv w:val="1"/>
      <w:marLeft w:val="0"/>
      <w:marRight w:val="0"/>
      <w:marTop w:val="0"/>
      <w:marBottom w:val="0"/>
      <w:divBdr>
        <w:top w:val="none" w:sz="0" w:space="0" w:color="auto"/>
        <w:left w:val="none" w:sz="0" w:space="0" w:color="auto"/>
        <w:bottom w:val="none" w:sz="0" w:space="0" w:color="auto"/>
        <w:right w:val="none" w:sz="0" w:space="0" w:color="auto"/>
      </w:divBdr>
    </w:div>
    <w:div w:id="415979524">
      <w:bodyDiv w:val="1"/>
      <w:marLeft w:val="0"/>
      <w:marRight w:val="0"/>
      <w:marTop w:val="0"/>
      <w:marBottom w:val="0"/>
      <w:divBdr>
        <w:top w:val="none" w:sz="0" w:space="0" w:color="auto"/>
        <w:left w:val="none" w:sz="0" w:space="0" w:color="auto"/>
        <w:bottom w:val="none" w:sz="0" w:space="0" w:color="auto"/>
        <w:right w:val="none" w:sz="0" w:space="0" w:color="auto"/>
      </w:divBdr>
    </w:div>
    <w:div w:id="436219663">
      <w:bodyDiv w:val="1"/>
      <w:marLeft w:val="0"/>
      <w:marRight w:val="0"/>
      <w:marTop w:val="0"/>
      <w:marBottom w:val="0"/>
      <w:divBdr>
        <w:top w:val="none" w:sz="0" w:space="0" w:color="auto"/>
        <w:left w:val="none" w:sz="0" w:space="0" w:color="auto"/>
        <w:bottom w:val="none" w:sz="0" w:space="0" w:color="auto"/>
        <w:right w:val="none" w:sz="0" w:space="0" w:color="auto"/>
      </w:divBdr>
    </w:div>
    <w:div w:id="518393646">
      <w:bodyDiv w:val="1"/>
      <w:marLeft w:val="0"/>
      <w:marRight w:val="0"/>
      <w:marTop w:val="0"/>
      <w:marBottom w:val="0"/>
      <w:divBdr>
        <w:top w:val="none" w:sz="0" w:space="0" w:color="auto"/>
        <w:left w:val="none" w:sz="0" w:space="0" w:color="auto"/>
        <w:bottom w:val="none" w:sz="0" w:space="0" w:color="auto"/>
        <w:right w:val="none" w:sz="0" w:space="0" w:color="auto"/>
      </w:divBdr>
    </w:div>
    <w:div w:id="520554276">
      <w:bodyDiv w:val="1"/>
      <w:marLeft w:val="0"/>
      <w:marRight w:val="0"/>
      <w:marTop w:val="0"/>
      <w:marBottom w:val="0"/>
      <w:divBdr>
        <w:top w:val="none" w:sz="0" w:space="0" w:color="auto"/>
        <w:left w:val="none" w:sz="0" w:space="0" w:color="auto"/>
        <w:bottom w:val="none" w:sz="0" w:space="0" w:color="auto"/>
        <w:right w:val="none" w:sz="0" w:space="0" w:color="auto"/>
      </w:divBdr>
    </w:div>
    <w:div w:id="554506966">
      <w:bodyDiv w:val="1"/>
      <w:marLeft w:val="0"/>
      <w:marRight w:val="0"/>
      <w:marTop w:val="0"/>
      <w:marBottom w:val="0"/>
      <w:divBdr>
        <w:top w:val="none" w:sz="0" w:space="0" w:color="auto"/>
        <w:left w:val="none" w:sz="0" w:space="0" w:color="auto"/>
        <w:bottom w:val="none" w:sz="0" w:space="0" w:color="auto"/>
        <w:right w:val="none" w:sz="0" w:space="0" w:color="auto"/>
      </w:divBdr>
    </w:div>
    <w:div w:id="647249602">
      <w:bodyDiv w:val="1"/>
      <w:marLeft w:val="0"/>
      <w:marRight w:val="0"/>
      <w:marTop w:val="0"/>
      <w:marBottom w:val="0"/>
      <w:divBdr>
        <w:top w:val="none" w:sz="0" w:space="0" w:color="auto"/>
        <w:left w:val="none" w:sz="0" w:space="0" w:color="auto"/>
        <w:bottom w:val="none" w:sz="0" w:space="0" w:color="auto"/>
        <w:right w:val="none" w:sz="0" w:space="0" w:color="auto"/>
      </w:divBdr>
    </w:div>
    <w:div w:id="713433143">
      <w:bodyDiv w:val="1"/>
      <w:marLeft w:val="0"/>
      <w:marRight w:val="0"/>
      <w:marTop w:val="0"/>
      <w:marBottom w:val="0"/>
      <w:divBdr>
        <w:top w:val="none" w:sz="0" w:space="0" w:color="auto"/>
        <w:left w:val="none" w:sz="0" w:space="0" w:color="auto"/>
        <w:bottom w:val="none" w:sz="0" w:space="0" w:color="auto"/>
        <w:right w:val="none" w:sz="0" w:space="0" w:color="auto"/>
      </w:divBdr>
    </w:div>
    <w:div w:id="756287494">
      <w:bodyDiv w:val="1"/>
      <w:marLeft w:val="0"/>
      <w:marRight w:val="0"/>
      <w:marTop w:val="0"/>
      <w:marBottom w:val="0"/>
      <w:divBdr>
        <w:top w:val="none" w:sz="0" w:space="0" w:color="auto"/>
        <w:left w:val="none" w:sz="0" w:space="0" w:color="auto"/>
        <w:bottom w:val="none" w:sz="0" w:space="0" w:color="auto"/>
        <w:right w:val="none" w:sz="0" w:space="0" w:color="auto"/>
      </w:divBdr>
    </w:div>
    <w:div w:id="778719355">
      <w:bodyDiv w:val="1"/>
      <w:marLeft w:val="0"/>
      <w:marRight w:val="0"/>
      <w:marTop w:val="0"/>
      <w:marBottom w:val="0"/>
      <w:divBdr>
        <w:top w:val="none" w:sz="0" w:space="0" w:color="auto"/>
        <w:left w:val="none" w:sz="0" w:space="0" w:color="auto"/>
        <w:bottom w:val="none" w:sz="0" w:space="0" w:color="auto"/>
        <w:right w:val="none" w:sz="0" w:space="0" w:color="auto"/>
      </w:divBdr>
    </w:div>
    <w:div w:id="879394516">
      <w:bodyDiv w:val="1"/>
      <w:marLeft w:val="0"/>
      <w:marRight w:val="0"/>
      <w:marTop w:val="0"/>
      <w:marBottom w:val="0"/>
      <w:divBdr>
        <w:top w:val="none" w:sz="0" w:space="0" w:color="auto"/>
        <w:left w:val="none" w:sz="0" w:space="0" w:color="auto"/>
        <w:bottom w:val="none" w:sz="0" w:space="0" w:color="auto"/>
        <w:right w:val="none" w:sz="0" w:space="0" w:color="auto"/>
      </w:divBdr>
    </w:div>
    <w:div w:id="893003809">
      <w:bodyDiv w:val="1"/>
      <w:marLeft w:val="0"/>
      <w:marRight w:val="0"/>
      <w:marTop w:val="0"/>
      <w:marBottom w:val="0"/>
      <w:divBdr>
        <w:top w:val="none" w:sz="0" w:space="0" w:color="auto"/>
        <w:left w:val="none" w:sz="0" w:space="0" w:color="auto"/>
        <w:bottom w:val="none" w:sz="0" w:space="0" w:color="auto"/>
        <w:right w:val="none" w:sz="0" w:space="0" w:color="auto"/>
      </w:divBdr>
    </w:div>
    <w:div w:id="894437671">
      <w:bodyDiv w:val="1"/>
      <w:marLeft w:val="0"/>
      <w:marRight w:val="0"/>
      <w:marTop w:val="0"/>
      <w:marBottom w:val="0"/>
      <w:divBdr>
        <w:top w:val="none" w:sz="0" w:space="0" w:color="auto"/>
        <w:left w:val="none" w:sz="0" w:space="0" w:color="auto"/>
        <w:bottom w:val="none" w:sz="0" w:space="0" w:color="auto"/>
        <w:right w:val="none" w:sz="0" w:space="0" w:color="auto"/>
      </w:divBdr>
    </w:div>
    <w:div w:id="965043430">
      <w:bodyDiv w:val="1"/>
      <w:marLeft w:val="0"/>
      <w:marRight w:val="0"/>
      <w:marTop w:val="0"/>
      <w:marBottom w:val="0"/>
      <w:divBdr>
        <w:top w:val="none" w:sz="0" w:space="0" w:color="auto"/>
        <w:left w:val="none" w:sz="0" w:space="0" w:color="auto"/>
        <w:bottom w:val="none" w:sz="0" w:space="0" w:color="auto"/>
        <w:right w:val="none" w:sz="0" w:space="0" w:color="auto"/>
      </w:divBdr>
    </w:div>
    <w:div w:id="972369569">
      <w:bodyDiv w:val="1"/>
      <w:marLeft w:val="0"/>
      <w:marRight w:val="0"/>
      <w:marTop w:val="0"/>
      <w:marBottom w:val="0"/>
      <w:divBdr>
        <w:top w:val="none" w:sz="0" w:space="0" w:color="auto"/>
        <w:left w:val="none" w:sz="0" w:space="0" w:color="auto"/>
        <w:bottom w:val="none" w:sz="0" w:space="0" w:color="auto"/>
        <w:right w:val="none" w:sz="0" w:space="0" w:color="auto"/>
      </w:divBdr>
    </w:div>
    <w:div w:id="1040085106">
      <w:bodyDiv w:val="1"/>
      <w:marLeft w:val="0"/>
      <w:marRight w:val="0"/>
      <w:marTop w:val="0"/>
      <w:marBottom w:val="0"/>
      <w:divBdr>
        <w:top w:val="none" w:sz="0" w:space="0" w:color="auto"/>
        <w:left w:val="none" w:sz="0" w:space="0" w:color="auto"/>
        <w:bottom w:val="none" w:sz="0" w:space="0" w:color="auto"/>
        <w:right w:val="none" w:sz="0" w:space="0" w:color="auto"/>
      </w:divBdr>
    </w:div>
    <w:div w:id="1052078051">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20804186">
      <w:bodyDiv w:val="1"/>
      <w:marLeft w:val="0"/>
      <w:marRight w:val="0"/>
      <w:marTop w:val="0"/>
      <w:marBottom w:val="0"/>
      <w:divBdr>
        <w:top w:val="none" w:sz="0" w:space="0" w:color="auto"/>
        <w:left w:val="none" w:sz="0" w:space="0" w:color="auto"/>
        <w:bottom w:val="none" w:sz="0" w:space="0" w:color="auto"/>
        <w:right w:val="none" w:sz="0" w:space="0" w:color="auto"/>
      </w:divBdr>
    </w:div>
    <w:div w:id="1170096775">
      <w:bodyDiv w:val="1"/>
      <w:marLeft w:val="0"/>
      <w:marRight w:val="0"/>
      <w:marTop w:val="0"/>
      <w:marBottom w:val="0"/>
      <w:divBdr>
        <w:top w:val="none" w:sz="0" w:space="0" w:color="auto"/>
        <w:left w:val="none" w:sz="0" w:space="0" w:color="auto"/>
        <w:bottom w:val="none" w:sz="0" w:space="0" w:color="auto"/>
        <w:right w:val="none" w:sz="0" w:space="0" w:color="auto"/>
      </w:divBdr>
    </w:div>
    <w:div w:id="1206673703">
      <w:bodyDiv w:val="1"/>
      <w:marLeft w:val="0"/>
      <w:marRight w:val="0"/>
      <w:marTop w:val="0"/>
      <w:marBottom w:val="0"/>
      <w:divBdr>
        <w:top w:val="none" w:sz="0" w:space="0" w:color="auto"/>
        <w:left w:val="none" w:sz="0" w:space="0" w:color="auto"/>
        <w:bottom w:val="none" w:sz="0" w:space="0" w:color="auto"/>
        <w:right w:val="none" w:sz="0" w:space="0" w:color="auto"/>
      </w:divBdr>
    </w:div>
    <w:div w:id="1240553253">
      <w:bodyDiv w:val="1"/>
      <w:marLeft w:val="0"/>
      <w:marRight w:val="0"/>
      <w:marTop w:val="0"/>
      <w:marBottom w:val="0"/>
      <w:divBdr>
        <w:top w:val="none" w:sz="0" w:space="0" w:color="auto"/>
        <w:left w:val="none" w:sz="0" w:space="0" w:color="auto"/>
        <w:bottom w:val="none" w:sz="0" w:space="0" w:color="auto"/>
        <w:right w:val="none" w:sz="0" w:space="0" w:color="auto"/>
      </w:divBdr>
    </w:div>
    <w:div w:id="1242451253">
      <w:bodyDiv w:val="1"/>
      <w:marLeft w:val="0"/>
      <w:marRight w:val="0"/>
      <w:marTop w:val="0"/>
      <w:marBottom w:val="0"/>
      <w:divBdr>
        <w:top w:val="none" w:sz="0" w:space="0" w:color="auto"/>
        <w:left w:val="none" w:sz="0" w:space="0" w:color="auto"/>
        <w:bottom w:val="none" w:sz="0" w:space="0" w:color="auto"/>
        <w:right w:val="none" w:sz="0" w:space="0" w:color="auto"/>
      </w:divBdr>
    </w:div>
    <w:div w:id="1243175243">
      <w:bodyDiv w:val="1"/>
      <w:marLeft w:val="0"/>
      <w:marRight w:val="0"/>
      <w:marTop w:val="0"/>
      <w:marBottom w:val="0"/>
      <w:divBdr>
        <w:top w:val="none" w:sz="0" w:space="0" w:color="auto"/>
        <w:left w:val="none" w:sz="0" w:space="0" w:color="auto"/>
        <w:bottom w:val="none" w:sz="0" w:space="0" w:color="auto"/>
        <w:right w:val="none" w:sz="0" w:space="0" w:color="auto"/>
      </w:divBdr>
    </w:div>
    <w:div w:id="1271010715">
      <w:bodyDiv w:val="1"/>
      <w:marLeft w:val="0"/>
      <w:marRight w:val="0"/>
      <w:marTop w:val="0"/>
      <w:marBottom w:val="0"/>
      <w:divBdr>
        <w:top w:val="none" w:sz="0" w:space="0" w:color="auto"/>
        <w:left w:val="none" w:sz="0" w:space="0" w:color="auto"/>
        <w:bottom w:val="none" w:sz="0" w:space="0" w:color="auto"/>
        <w:right w:val="none" w:sz="0" w:space="0" w:color="auto"/>
      </w:divBdr>
    </w:div>
    <w:div w:id="1289125433">
      <w:bodyDiv w:val="1"/>
      <w:marLeft w:val="0"/>
      <w:marRight w:val="0"/>
      <w:marTop w:val="0"/>
      <w:marBottom w:val="0"/>
      <w:divBdr>
        <w:top w:val="none" w:sz="0" w:space="0" w:color="auto"/>
        <w:left w:val="none" w:sz="0" w:space="0" w:color="auto"/>
        <w:bottom w:val="none" w:sz="0" w:space="0" w:color="auto"/>
        <w:right w:val="none" w:sz="0" w:space="0" w:color="auto"/>
      </w:divBdr>
    </w:div>
    <w:div w:id="1309676091">
      <w:bodyDiv w:val="1"/>
      <w:marLeft w:val="0"/>
      <w:marRight w:val="0"/>
      <w:marTop w:val="0"/>
      <w:marBottom w:val="0"/>
      <w:divBdr>
        <w:top w:val="none" w:sz="0" w:space="0" w:color="auto"/>
        <w:left w:val="none" w:sz="0" w:space="0" w:color="auto"/>
        <w:bottom w:val="none" w:sz="0" w:space="0" w:color="auto"/>
        <w:right w:val="none" w:sz="0" w:space="0" w:color="auto"/>
      </w:divBdr>
    </w:div>
    <w:div w:id="1378238943">
      <w:bodyDiv w:val="1"/>
      <w:marLeft w:val="0"/>
      <w:marRight w:val="0"/>
      <w:marTop w:val="0"/>
      <w:marBottom w:val="0"/>
      <w:divBdr>
        <w:top w:val="none" w:sz="0" w:space="0" w:color="auto"/>
        <w:left w:val="none" w:sz="0" w:space="0" w:color="auto"/>
        <w:bottom w:val="none" w:sz="0" w:space="0" w:color="auto"/>
        <w:right w:val="none" w:sz="0" w:space="0" w:color="auto"/>
      </w:divBdr>
    </w:div>
    <w:div w:id="1382972574">
      <w:bodyDiv w:val="1"/>
      <w:marLeft w:val="0"/>
      <w:marRight w:val="0"/>
      <w:marTop w:val="0"/>
      <w:marBottom w:val="0"/>
      <w:divBdr>
        <w:top w:val="none" w:sz="0" w:space="0" w:color="auto"/>
        <w:left w:val="none" w:sz="0" w:space="0" w:color="auto"/>
        <w:bottom w:val="none" w:sz="0" w:space="0" w:color="auto"/>
        <w:right w:val="none" w:sz="0" w:space="0" w:color="auto"/>
      </w:divBdr>
    </w:div>
    <w:div w:id="1430854644">
      <w:bodyDiv w:val="1"/>
      <w:marLeft w:val="0"/>
      <w:marRight w:val="0"/>
      <w:marTop w:val="0"/>
      <w:marBottom w:val="0"/>
      <w:divBdr>
        <w:top w:val="none" w:sz="0" w:space="0" w:color="auto"/>
        <w:left w:val="none" w:sz="0" w:space="0" w:color="auto"/>
        <w:bottom w:val="none" w:sz="0" w:space="0" w:color="auto"/>
        <w:right w:val="none" w:sz="0" w:space="0" w:color="auto"/>
      </w:divBdr>
    </w:div>
    <w:div w:id="1456216082">
      <w:bodyDiv w:val="1"/>
      <w:marLeft w:val="0"/>
      <w:marRight w:val="0"/>
      <w:marTop w:val="0"/>
      <w:marBottom w:val="0"/>
      <w:divBdr>
        <w:top w:val="none" w:sz="0" w:space="0" w:color="auto"/>
        <w:left w:val="none" w:sz="0" w:space="0" w:color="auto"/>
        <w:bottom w:val="none" w:sz="0" w:space="0" w:color="auto"/>
        <w:right w:val="none" w:sz="0" w:space="0" w:color="auto"/>
      </w:divBdr>
    </w:div>
    <w:div w:id="1491286894">
      <w:bodyDiv w:val="1"/>
      <w:marLeft w:val="0"/>
      <w:marRight w:val="0"/>
      <w:marTop w:val="0"/>
      <w:marBottom w:val="0"/>
      <w:divBdr>
        <w:top w:val="none" w:sz="0" w:space="0" w:color="auto"/>
        <w:left w:val="none" w:sz="0" w:space="0" w:color="auto"/>
        <w:bottom w:val="none" w:sz="0" w:space="0" w:color="auto"/>
        <w:right w:val="none" w:sz="0" w:space="0" w:color="auto"/>
      </w:divBdr>
    </w:div>
    <w:div w:id="1505588796">
      <w:bodyDiv w:val="1"/>
      <w:marLeft w:val="0"/>
      <w:marRight w:val="0"/>
      <w:marTop w:val="0"/>
      <w:marBottom w:val="0"/>
      <w:divBdr>
        <w:top w:val="none" w:sz="0" w:space="0" w:color="auto"/>
        <w:left w:val="none" w:sz="0" w:space="0" w:color="auto"/>
        <w:bottom w:val="none" w:sz="0" w:space="0" w:color="auto"/>
        <w:right w:val="none" w:sz="0" w:space="0" w:color="auto"/>
      </w:divBdr>
    </w:div>
    <w:div w:id="1549031063">
      <w:bodyDiv w:val="1"/>
      <w:marLeft w:val="0"/>
      <w:marRight w:val="0"/>
      <w:marTop w:val="0"/>
      <w:marBottom w:val="0"/>
      <w:divBdr>
        <w:top w:val="none" w:sz="0" w:space="0" w:color="auto"/>
        <w:left w:val="none" w:sz="0" w:space="0" w:color="auto"/>
        <w:bottom w:val="none" w:sz="0" w:space="0" w:color="auto"/>
        <w:right w:val="none" w:sz="0" w:space="0" w:color="auto"/>
      </w:divBdr>
    </w:div>
    <w:div w:id="1556968937">
      <w:bodyDiv w:val="1"/>
      <w:marLeft w:val="0"/>
      <w:marRight w:val="0"/>
      <w:marTop w:val="0"/>
      <w:marBottom w:val="0"/>
      <w:divBdr>
        <w:top w:val="none" w:sz="0" w:space="0" w:color="auto"/>
        <w:left w:val="none" w:sz="0" w:space="0" w:color="auto"/>
        <w:bottom w:val="none" w:sz="0" w:space="0" w:color="auto"/>
        <w:right w:val="none" w:sz="0" w:space="0" w:color="auto"/>
      </w:divBdr>
    </w:div>
    <w:div w:id="1606618256">
      <w:bodyDiv w:val="1"/>
      <w:marLeft w:val="0"/>
      <w:marRight w:val="0"/>
      <w:marTop w:val="0"/>
      <w:marBottom w:val="0"/>
      <w:divBdr>
        <w:top w:val="none" w:sz="0" w:space="0" w:color="auto"/>
        <w:left w:val="none" w:sz="0" w:space="0" w:color="auto"/>
        <w:bottom w:val="none" w:sz="0" w:space="0" w:color="auto"/>
        <w:right w:val="none" w:sz="0" w:space="0" w:color="auto"/>
      </w:divBdr>
    </w:div>
    <w:div w:id="1763140502">
      <w:bodyDiv w:val="1"/>
      <w:marLeft w:val="0"/>
      <w:marRight w:val="0"/>
      <w:marTop w:val="0"/>
      <w:marBottom w:val="0"/>
      <w:divBdr>
        <w:top w:val="none" w:sz="0" w:space="0" w:color="auto"/>
        <w:left w:val="none" w:sz="0" w:space="0" w:color="auto"/>
        <w:bottom w:val="none" w:sz="0" w:space="0" w:color="auto"/>
        <w:right w:val="none" w:sz="0" w:space="0" w:color="auto"/>
      </w:divBdr>
    </w:div>
    <w:div w:id="1769546472">
      <w:bodyDiv w:val="1"/>
      <w:marLeft w:val="0"/>
      <w:marRight w:val="0"/>
      <w:marTop w:val="0"/>
      <w:marBottom w:val="0"/>
      <w:divBdr>
        <w:top w:val="none" w:sz="0" w:space="0" w:color="auto"/>
        <w:left w:val="none" w:sz="0" w:space="0" w:color="auto"/>
        <w:bottom w:val="none" w:sz="0" w:space="0" w:color="auto"/>
        <w:right w:val="none" w:sz="0" w:space="0" w:color="auto"/>
      </w:divBdr>
    </w:div>
    <w:div w:id="1848405588">
      <w:bodyDiv w:val="1"/>
      <w:marLeft w:val="0"/>
      <w:marRight w:val="0"/>
      <w:marTop w:val="0"/>
      <w:marBottom w:val="0"/>
      <w:divBdr>
        <w:top w:val="none" w:sz="0" w:space="0" w:color="auto"/>
        <w:left w:val="none" w:sz="0" w:space="0" w:color="auto"/>
        <w:bottom w:val="none" w:sz="0" w:space="0" w:color="auto"/>
        <w:right w:val="none" w:sz="0" w:space="0" w:color="auto"/>
      </w:divBdr>
    </w:div>
    <w:div w:id="1848665122">
      <w:bodyDiv w:val="1"/>
      <w:marLeft w:val="0"/>
      <w:marRight w:val="0"/>
      <w:marTop w:val="0"/>
      <w:marBottom w:val="0"/>
      <w:divBdr>
        <w:top w:val="none" w:sz="0" w:space="0" w:color="auto"/>
        <w:left w:val="none" w:sz="0" w:space="0" w:color="auto"/>
        <w:bottom w:val="none" w:sz="0" w:space="0" w:color="auto"/>
        <w:right w:val="none" w:sz="0" w:space="0" w:color="auto"/>
      </w:divBdr>
    </w:div>
    <w:div w:id="1853690102">
      <w:bodyDiv w:val="1"/>
      <w:marLeft w:val="0"/>
      <w:marRight w:val="0"/>
      <w:marTop w:val="0"/>
      <w:marBottom w:val="0"/>
      <w:divBdr>
        <w:top w:val="none" w:sz="0" w:space="0" w:color="auto"/>
        <w:left w:val="none" w:sz="0" w:space="0" w:color="auto"/>
        <w:bottom w:val="none" w:sz="0" w:space="0" w:color="auto"/>
        <w:right w:val="none" w:sz="0" w:space="0" w:color="auto"/>
      </w:divBdr>
    </w:div>
    <w:div w:id="1911231015">
      <w:bodyDiv w:val="1"/>
      <w:marLeft w:val="0"/>
      <w:marRight w:val="0"/>
      <w:marTop w:val="0"/>
      <w:marBottom w:val="0"/>
      <w:divBdr>
        <w:top w:val="none" w:sz="0" w:space="0" w:color="auto"/>
        <w:left w:val="none" w:sz="0" w:space="0" w:color="auto"/>
        <w:bottom w:val="none" w:sz="0" w:space="0" w:color="auto"/>
        <w:right w:val="none" w:sz="0" w:space="0" w:color="auto"/>
      </w:divBdr>
    </w:div>
    <w:div w:id="1930578417">
      <w:bodyDiv w:val="1"/>
      <w:marLeft w:val="0"/>
      <w:marRight w:val="0"/>
      <w:marTop w:val="0"/>
      <w:marBottom w:val="0"/>
      <w:divBdr>
        <w:top w:val="none" w:sz="0" w:space="0" w:color="auto"/>
        <w:left w:val="none" w:sz="0" w:space="0" w:color="auto"/>
        <w:bottom w:val="none" w:sz="0" w:space="0" w:color="auto"/>
        <w:right w:val="none" w:sz="0" w:space="0" w:color="auto"/>
      </w:divBdr>
    </w:div>
    <w:div w:id="1959987429">
      <w:bodyDiv w:val="1"/>
      <w:marLeft w:val="0"/>
      <w:marRight w:val="0"/>
      <w:marTop w:val="0"/>
      <w:marBottom w:val="0"/>
      <w:divBdr>
        <w:top w:val="none" w:sz="0" w:space="0" w:color="auto"/>
        <w:left w:val="none" w:sz="0" w:space="0" w:color="auto"/>
        <w:bottom w:val="none" w:sz="0" w:space="0" w:color="auto"/>
        <w:right w:val="none" w:sz="0" w:space="0" w:color="auto"/>
      </w:divBdr>
    </w:div>
    <w:div w:id="1977181831">
      <w:bodyDiv w:val="1"/>
      <w:marLeft w:val="0"/>
      <w:marRight w:val="0"/>
      <w:marTop w:val="0"/>
      <w:marBottom w:val="0"/>
      <w:divBdr>
        <w:top w:val="none" w:sz="0" w:space="0" w:color="auto"/>
        <w:left w:val="none" w:sz="0" w:space="0" w:color="auto"/>
        <w:bottom w:val="none" w:sz="0" w:space="0" w:color="auto"/>
        <w:right w:val="none" w:sz="0" w:space="0" w:color="auto"/>
      </w:divBdr>
    </w:div>
    <w:div w:id="2032992883">
      <w:bodyDiv w:val="1"/>
      <w:marLeft w:val="0"/>
      <w:marRight w:val="0"/>
      <w:marTop w:val="0"/>
      <w:marBottom w:val="0"/>
      <w:divBdr>
        <w:top w:val="none" w:sz="0" w:space="0" w:color="auto"/>
        <w:left w:val="none" w:sz="0" w:space="0" w:color="auto"/>
        <w:bottom w:val="none" w:sz="0" w:space="0" w:color="auto"/>
        <w:right w:val="none" w:sz="0" w:space="0" w:color="auto"/>
      </w:divBdr>
    </w:div>
    <w:div w:id="2063867114">
      <w:bodyDiv w:val="1"/>
      <w:marLeft w:val="0"/>
      <w:marRight w:val="0"/>
      <w:marTop w:val="0"/>
      <w:marBottom w:val="0"/>
      <w:divBdr>
        <w:top w:val="none" w:sz="0" w:space="0" w:color="auto"/>
        <w:left w:val="none" w:sz="0" w:space="0" w:color="auto"/>
        <w:bottom w:val="none" w:sz="0" w:space="0" w:color="auto"/>
        <w:right w:val="none" w:sz="0" w:space="0" w:color="auto"/>
      </w:divBdr>
    </w:div>
    <w:div w:id="2079398651">
      <w:bodyDiv w:val="1"/>
      <w:marLeft w:val="0"/>
      <w:marRight w:val="0"/>
      <w:marTop w:val="0"/>
      <w:marBottom w:val="0"/>
      <w:divBdr>
        <w:top w:val="none" w:sz="0" w:space="0" w:color="auto"/>
        <w:left w:val="none" w:sz="0" w:space="0" w:color="auto"/>
        <w:bottom w:val="none" w:sz="0" w:space="0" w:color="auto"/>
        <w:right w:val="none" w:sz="0" w:space="0" w:color="auto"/>
      </w:divBdr>
    </w:div>
    <w:div w:id="2095976444">
      <w:bodyDiv w:val="1"/>
      <w:marLeft w:val="0"/>
      <w:marRight w:val="0"/>
      <w:marTop w:val="0"/>
      <w:marBottom w:val="0"/>
      <w:divBdr>
        <w:top w:val="none" w:sz="0" w:space="0" w:color="auto"/>
        <w:left w:val="none" w:sz="0" w:space="0" w:color="auto"/>
        <w:bottom w:val="none" w:sz="0" w:space="0" w:color="auto"/>
        <w:right w:val="none" w:sz="0" w:space="0" w:color="auto"/>
      </w:divBdr>
    </w:div>
    <w:div w:id="2098749522">
      <w:bodyDiv w:val="1"/>
      <w:marLeft w:val="0"/>
      <w:marRight w:val="0"/>
      <w:marTop w:val="0"/>
      <w:marBottom w:val="0"/>
      <w:divBdr>
        <w:top w:val="none" w:sz="0" w:space="0" w:color="auto"/>
        <w:left w:val="none" w:sz="0" w:space="0" w:color="auto"/>
        <w:bottom w:val="none" w:sz="0" w:space="0" w:color="auto"/>
        <w:right w:val="none" w:sz="0" w:space="0" w:color="auto"/>
      </w:divBdr>
    </w:div>
    <w:div w:id="2124378280">
      <w:bodyDiv w:val="1"/>
      <w:marLeft w:val="0"/>
      <w:marRight w:val="0"/>
      <w:marTop w:val="0"/>
      <w:marBottom w:val="0"/>
      <w:divBdr>
        <w:top w:val="none" w:sz="0" w:space="0" w:color="auto"/>
        <w:left w:val="none" w:sz="0" w:space="0" w:color="auto"/>
        <w:bottom w:val="none" w:sz="0" w:space="0" w:color="auto"/>
        <w:right w:val="none" w:sz="0" w:space="0" w:color="auto"/>
      </w:divBdr>
    </w:div>
    <w:div w:id="2147383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oter1.xml"
                 Type="http://schemas.openxmlformats.org/officeDocument/2006/relationships/footer"/>
   <Relationship Id="rId9" Target="fontTable.xml"
                 Type="http://schemas.openxmlformats.org/officeDocument/2006/relationships/fontTable"/>
</Relationships>
</file>

<file path=word/_rels/footnotes.xml.rels><?xml version="1.0" encoding="UTF-8" standalone="yes"?>
<Relationships xmlns="http://schemas.openxmlformats.org/package/2006/relationships">
   <Relationship Id="rId1"
                 Target="https://www.e-tar.lt/portal/lt/legalAct/1a764050239511edb4cae1b158f98ea5"
                 TargetMode="External"
                 Type="http://schemas.openxmlformats.org/officeDocument/2006/relationships/hyperlink"/>
   <Relationship Id="rId2"
                 Target="https://www.e-tar.lt/portal/lt/legalActEditions/TAR.ED68997709F5"
                 TargetMode="External"
                 Type="http://schemas.openxmlformats.org/officeDocument/2006/relationships/hyperlink"/>
   <Relationship Id="rId3" Target="https://www.emokykla.lt/vadoveliai/vadoveliu-duomenu-baze"
                 TargetMode="External"
                 Type="http://schemas.openxmlformats.org/officeDocument/2006/relationships/hyperlink"/>
   <Relationship Id="rId4"
                 Target="https://e-tar.lt/portal/lt/legalAct/14e33320f1ed11ec8fa7d02a65c371ad/asr"
                 TargetMode="External"
                 Type="http://schemas.openxmlformats.org/officeDocument/2006/relationships/hyperlink"/>
   <Relationship Id="rId5"
                 Target="https://e-tar.lt/portal/lt/legalAct/14e33320f1ed11ec8fa7d02a65c371ad/asr"
                 TargetMode="External"
                 Type="http://schemas.openxmlformats.org/officeDocument/2006/relationships/hyperlink"/>
   <Relationship Id="rId6"
                 Target="https://e-tar.lt/portal/lt/legalAct/1ea277c0cc0911eea5a28c81c82193a8"
                 TargetMode="External"
                 Type="http://schemas.openxmlformats.org/officeDocument/2006/relationships/hyperlink"/>
   <Relationship Id="rId7"
                 Target="https://e-tar.lt/portal/lt/legalAct/1a764050239511edb4cae1b158f98ea5"
                 TargetMode="External"
                 Type="http://schemas.openxmlformats.org/officeDocument/2006/relationships/hyperlink"/>
   <Relationship Id="rId8" Target="https://e-tar.lt/portal/lt/legalAct/TAR.ED68997709F5/asr"
                 TargetMode="External"
                 Type="http://schemas.openxmlformats.org/officeDocument/2006/relationships/hyperlink"/>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2084-B221-41FA-BD37-C549CA922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1526</TotalTime>
  <Pages>13</Pages>
  <Words>16543</Words>
  <Characters>9431</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25923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2024-04-22T05:27:00Z</dcterms:created>
  <dc:creator>Alina Kvietkauskienė</dc:creator>
  <cp:lastModifiedBy>Aušra Ugenskienė</cp:lastModifiedBy>
  <dcterms:modified xsi:type="dcterms:W3CDTF">2024-05-02T12:25:00Z</dcterms:modified>
  <cp:revision>144</cp:revision>
</cp:coreProperties>
</file>